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7BC" w:rsidRDefault="000F009C" w:rsidP="000F009C">
      <w:pPr>
        <w:pStyle w:val="1"/>
        <w:shd w:val="clear" w:color="auto" w:fill="FFFFFF"/>
        <w:spacing w:before="0" w:beforeAutospacing="0" w:after="0" w:afterAutospacing="0" w:line="240" w:lineRule="atLeast"/>
        <w:ind w:hanging="540"/>
        <w:textAlignment w:val="baseline"/>
        <w:rPr>
          <w:rFonts w:asciiTheme="majorHAnsi" w:hAnsiTheme="majorHAnsi" w:cs="Helvetica"/>
          <w:b w:val="0"/>
          <w:bCs w:val="0"/>
          <w:sz w:val="41"/>
          <w:szCs w:val="41"/>
        </w:rPr>
      </w:pPr>
      <w:r>
        <w:rPr>
          <w:rFonts w:asciiTheme="majorHAnsi" w:hAnsiTheme="majorHAnsi" w:cs="Helvetica"/>
          <w:b w:val="0"/>
          <w:bCs w:val="0"/>
          <w:noProof/>
          <w:sz w:val="41"/>
          <w:szCs w:val="41"/>
        </w:rPr>
        <w:drawing>
          <wp:inline distT="0" distB="0" distL="0" distR="0">
            <wp:extent cx="6303895" cy="1561175"/>
            <wp:effectExtent l="19050" t="0" r="1655" b="0"/>
            <wp:docPr id="1" name="0 - Εικόνα" descr="2020-06-16_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16_142243.jpg"/>
                    <pic:cNvPicPr/>
                  </pic:nvPicPr>
                  <pic:blipFill>
                    <a:blip r:embed="rId5" cstate="print"/>
                    <a:stretch>
                      <a:fillRect/>
                    </a:stretch>
                  </pic:blipFill>
                  <pic:spPr>
                    <a:xfrm>
                      <a:off x="0" y="0"/>
                      <a:ext cx="6309461" cy="1562553"/>
                    </a:xfrm>
                    <a:prstGeom prst="rect">
                      <a:avLst/>
                    </a:prstGeom>
                  </pic:spPr>
                </pic:pic>
              </a:graphicData>
            </a:graphic>
          </wp:inline>
        </w:drawing>
      </w:r>
    </w:p>
    <w:p w:rsidR="006A07BC" w:rsidRDefault="006A07BC" w:rsidP="00CF3EF8">
      <w:pPr>
        <w:pStyle w:val="1"/>
        <w:shd w:val="clear" w:color="auto" w:fill="FFFFFF"/>
        <w:spacing w:before="0" w:beforeAutospacing="0" w:after="0" w:afterAutospacing="0" w:line="240" w:lineRule="atLeast"/>
        <w:textAlignment w:val="baseline"/>
        <w:rPr>
          <w:rFonts w:asciiTheme="majorHAnsi" w:hAnsiTheme="majorHAnsi" w:cs="Helvetica"/>
          <w:b w:val="0"/>
          <w:bCs w:val="0"/>
          <w:sz w:val="41"/>
          <w:szCs w:val="41"/>
        </w:rPr>
      </w:pPr>
    </w:p>
    <w:p w:rsidR="00CF3EF8" w:rsidRDefault="006A07BC" w:rsidP="00CF3EF8">
      <w:pPr>
        <w:pStyle w:val="1"/>
        <w:shd w:val="clear" w:color="auto" w:fill="FFFFFF"/>
        <w:spacing w:before="0" w:beforeAutospacing="0" w:after="0" w:afterAutospacing="0" w:line="240" w:lineRule="atLeast"/>
        <w:textAlignment w:val="baseline"/>
        <w:rPr>
          <w:rFonts w:asciiTheme="majorHAnsi" w:hAnsiTheme="majorHAnsi" w:cs="Helvetica"/>
          <w:b w:val="0"/>
          <w:bCs w:val="0"/>
          <w:sz w:val="41"/>
          <w:szCs w:val="41"/>
        </w:rPr>
      </w:pPr>
      <w:r>
        <w:rPr>
          <w:rFonts w:asciiTheme="majorHAnsi" w:hAnsiTheme="majorHAnsi" w:cs="Helvetica"/>
          <w:b w:val="0"/>
          <w:bCs w:val="0"/>
          <w:sz w:val="41"/>
          <w:szCs w:val="41"/>
        </w:rPr>
        <w:t>Το</w:t>
      </w:r>
      <w:r w:rsidR="00CF3EF8" w:rsidRPr="00DF135A">
        <w:rPr>
          <w:rFonts w:asciiTheme="majorHAnsi" w:hAnsiTheme="majorHAnsi" w:cs="Helvetica"/>
          <w:b w:val="0"/>
          <w:bCs w:val="0"/>
          <w:sz w:val="41"/>
          <w:szCs w:val="41"/>
        </w:rPr>
        <w:t xml:space="preserve"> </w:t>
      </w:r>
      <w:r w:rsidR="00DF135A" w:rsidRPr="00DF135A">
        <w:rPr>
          <w:rFonts w:asciiTheme="majorHAnsi" w:hAnsiTheme="majorHAnsi" w:cs="Helvetica"/>
          <w:b w:val="0"/>
          <w:bCs w:val="0"/>
          <w:sz w:val="41"/>
          <w:szCs w:val="41"/>
        </w:rPr>
        <w:t>Εγχείρημα</w:t>
      </w:r>
    </w:p>
    <w:p w:rsidR="006A07BC" w:rsidRPr="00DF135A" w:rsidRDefault="006A07BC" w:rsidP="00CF3EF8">
      <w:pPr>
        <w:pStyle w:val="1"/>
        <w:shd w:val="clear" w:color="auto" w:fill="FFFFFF"/>
        <w:spacing w:before="0" w:beforeAutospacing="0" w:after="0" w:afterAutospacing="0" w:line="240" w:lineRule="atLeast"/>
        <w:textAlignment w:val="baseline"/>
        <w:rPr>
          <w:rFonts w:asciiTheme="majorHAnsi" w:hAnsiTheme="majorHAnsi" w:cs="Helvetica"/>
          <w:b w:val="0"/>
          <w:bCs w:val="0"/>
          <w:sz w:val="41"/>
          <w:szCs w:val="41"/>
        </w:rPr>
      </w:pPr>
    </w:p>
    <w:p w:rsidR="004D2F82" w:rsidRDefault="004D2F82" w:rsidP="004D2F82">
      <w:pPr>
        <w:pStyle w:val="a5"/>
        <w:spacing w:after="0"/>
        <w:ind w:left="0"/>
        <w:jc w:val="both"/>
        <w:rPr>
          <w:rFonts w:asciiTheme="majorHAnsi" w:hAnsiTheme="majorHAnsi"/>
          <w:i/>
          <w:sz w:val="26"/>
          <w:szCs w:val="26"/>
        </w:rPr>
      </w:pPr>
      <w:r>
        <w:rPr>
          <w:rFonts w:asciiTheme="majorHAnsi" w:hAnsiTheme="majorHAnsi"/>
          <w:b/>
          <w:i/>
          <w:sz w:val="26"/>
          <w:szCs w:val="26"/>
        </w:rPr>
        <w:t>Η Αναστήλωση - Αποκατάσταση και Μετατροπή σε Μ</w:t>
      </w:r>
      <w:r w:rsidRPr="000647F0">
        <w:rPr>
          <w:rFonts w:asciiTheme="majorHAnsi" w:hAnsiTheme="majorHAnsi"/>
          <w:b/>
          <w:i/>
          <w:sz w:val="26"/>
          <w:szCs w:val="26"/>
        </w:rPr>
        <w:t xml:space="preserve">ουσείο του </w:t>
      </w:r>
      <w:r>
        <w:rPr>
          <w:rFonts w:asciiTheme="majorHAnsi" w:hAnsiTheme="majorHAnsi"/>
          <w:b/>
          <w:i/>
          <w:sz w:val="26"/>
          <w:szCs w:val="26"/>
        </w:rPr>
        <w:t>Α</w:t>
      </w:r>
      <w:r w:rsidRPr="000647F0">
        <w:rPr>
          <w:rFonts w:asciiTheme="majorHAnsi" w:hAnsiTheme="majorHAnsi"/>
          <w:b/>
          <w:i/>
          <w:sz w:val="26"/>
          <w:szCs w:val="26"/>
        </w:rPr>
        <w:t xml:space="preserve">ρχαιότερου </w:t>
      </w:r>
      <w:r>
        <w:rPr>
          <w:rFonts w:asciiTheme="majorHAnsi" w:hAnsiTheme="majorHAnsi"/>
          <w:b/>
          <w:i/>
          <w:sz w:val="26"/>
          <w:szCs w:val="26"/>
        </w:rPr>
        <w:t>Α</w:t>
      </w:r>
      <w:r w:rsidRPr="000647F0">
        <w:rPr>
          <w:rFonts w:asciiTheme="majorHAnsi" w:hAnsiTheme="majorHAnsi"/>
          <w:b/>
          <w:i/>
          <w:sz w:val="26"/>
          <w:szCs w:val="26"/>
        </w:rPr>
        <w:t>τμοκίνητου  Ελαιοτριβείου του Αιγαίου.</w:t>
      </w:r>
      <w:r w:rsidRPr="000647F0">
        <w:rPr>
          <w:rFonts w:asciiTheme="majorHAnsi" w:hAnsiTheme="majorHAnsi"/>
          <w:i/>
          <w:sz w:val="26"/>
          <w:szCs w:val="26"/>
        </w:rPr>
        <w:t xml:space="preserve"> </w:t>
      </w:r>
    </w:p>
    <w:p w:rsidR="00CF3EF8" w:rsidRDefault="00CF3EF8" w:rsidP="00CF3EF8">
      <w:pPr>
        <w:pStyle w:val="Web"/>
        <w:shd w:val="clear" w:color="auto" w:fill="FFFFFF"/>
        <w:spacing w:before="0" w:beforeAutospacing="0" w:after="0" w:afterAutospacing="0" w:line="326" w:lineRule="atLeast"/>
        <w:textAlignment w:val="baseline"/>
        <w:rPr>
          <w:rFonts w:asciiTheme="minorHAnsi" w:hAnsiTheme="minorHAnsi" w:cstheme="minorHAnsi"/>
          <w:color w:val="4C4C4C"/>
        </w:rPr>
      </w:pPr>
    </w:p>
    <w:p w:rsidR="00FF3723" w:rsidRPr="00DF135A" w:rsidRDefault="00FF3723" w:rsidP="00CF3EF8">
      <w:pPr>
        <w:pStyle w:val="Web"/>
        <w:shd w:val="clear" w:color="auto" w:fill="FFFFFF"/>
        <w:spacing w:before="0" w:beforeAutospacing="0" w:after="0" w:afterAutospacing="0" w:line="326" w:lineRule="atLeast"/>
        <w:textAlignment w:val="baseline"/>
        <w:rPr>
          <w:rFonts w:asciiTheme="minorHAnsi" w:hAnsiTheme="minorHAnsi" w:cstheme="minorHAnsi"/>
          <w:color w:val="4C4C4C"/>
        </w:rPr>
      </w:pPr>
    </w:p>
    <w:p w:rsidR="00CF3EF8" w:rsidRPr="00DF135A" w:rsidRDefault="00DF135A" w:rsidP="00CF3EF8">
      <w:pPr>
        <w:pStyle w:val="Web"/>
        <w:shd w:val="clear" w:color="auto" w:fill="FFFFFF"/>
        <w:spacing w:before="0" w:beforeAutospacing="0" w:after="0" w:afterAutospacing="0" w:line="326" w:lineRule="atLeast"/>
        <w:textAlignment w:val="baseline"/>
        <w:rPr>
          <w:rFonts w:asciiTheme="minorHAnsi" w:hAnsiTheme="minorHAnsi" w:cstheme="minorHAnsi"/>
        </w:rPr>
      </w:pPr>
      <w:r>
        <w:rPr>
          <w:rFonts w:asciiTheme="minorHAnsi" w:hAnsiTheme="minorHAnsi" w:cstheme="minorHAnsi"/>
        </w:rPr>
        <w:t>Η Π</w:t>
      </w:r>
      <w:r w:rsidR="00CF3EF8" w:rsidRPr="00DF135A">
        <w:rPr>
          <w:rFonts w:asciiTheme="minorHAnsi" w:hAnsiTheme="minorHAnsi" w:cstheme="minorHAnsi"/>
        </w:rPr>
        <w:t xml:space="preserve">ολιτιστική </w:t>
      </w:r>
      <w:r>
        <w:rPr>
          <w:rFonts w:asciiTheme="minorHAnsi" w:hAnsiTheme="minorHAnsi" w:cstheme="minorHAnsi"/>
        </w:rPr>
        <w:t>‘</w:t>
      </w:r>
      <w:r w:rsidRPr="00DF135A">
        <w:rPr>
          <w:rFonts w:asciiTheme="majorHAnsi" w:hAnsiTheme="majorHAnsi" w:cstheme="minorHAnsi"/>
          <w:i/>
        </w:rPr>
        <w:t>’</w:t>
      </w:r>
      <w:r w:rsidR="00CF3EF8" w:rsidRPr="00DF135A">
        <w:rPr>
          <w:rFonts w:asciiTheme="majorHAnsi" w:hAnsiTheme="majorHAnsi" w:cstheme="minorHAnsi"/>
          <w:i/>
        </w:rPr>
        <w:t>Εταιρεία Αρχιπέλαγος</w:t>
      </w:r>
      <w:r w:rsidRPr="00DF135A">
        <w:rPr>
          <w:rFonts w:asciiTheme="majorHAnsi" w:hAnsiTheme="majorHAnsi" w:cstheme="minorHAnsi"/>
          <w:i/>
        </w:rPr>
        <w:t>’’</w:t>
      </w:r>
      <w:r w:rsidR="00CF3EF8" w:rsidRPr="00DF135A">
        <w:rPr>
          <w:rFonts w:asciiTheme="minorHAnsi" w:hAnsiTheme="minorHAnsi" w:cstheme="minorHAnsi"/>
        </w:rPr>
        <w:t xml:space="preserve"> αντιμετώπισε το ερειπωμένο κτηριακό συγκρότημα του </w:t>
      </w:r>
      <w:r w:rsidR="00CF3EF8" w:rsidRPr="00DF135A">
        <w:rPr>
          <w:rFonts w:asciiTheme="majorHAnsi" w:hAnsiTheme="majorHAnsi" w:cstheme="minorHAnsi"/>
          <w:i/>
        </w:rPr>
        <w:t>Ελαιοτριβείου Βρανά</w:t>
      </w:r>
      <w:r w:rsidR="00CF3EF8" w:rsidRPr="00DF135A">
        <w:rPr>
          <w:rFonts w:asciiTheme="minorHAnsi" w:hAnsiTheme="minorHAnsi" w:cstheme="minorHAnsi"/>
        </w:rPr>
        <w:t xml:space="preserve"> ως ένα </w:t>
      </w:r>
      <w:r>
        <w:rPr>
          <w:rFonts w:asciiTheme="minorHAnsi" w:hAnsiTheme="minorHAnsi" w:cstheme="minorHAnsi"/>
        </w:rPr>
        <w:t>Μνημειακό σύνολο της Βιομηχανικής και της Τοπικής Ι</w:t>
      </w:r>
      <w:r w:rsidR="00CF3EF8" w:rsidRPr="00DF135A">
        <w:rPr>
          <w:rFonts w:asciiTheme="minorHAnsi" w:hAnsiTheme="minorHAnsi" w:cstheme="minorHAnsi"/>
        </w:rPr>
        <w:t>στορίας, που άξιζε να διασωθεί, να αποκατασταθεί και να αναδειχθεί. Με την πλήρη αρχιτεκτονική και μηχανολογική αποκατάστασή του και την πλαισίωση των χώρων και των μηχανημάτων με το κατά</w:t>
      </w:r>
      <w:r>
        <w:rPr>
          <w:rFonts w:asciiTheme="minorHAnsi" w:hAnsiTheme="minorHAnsi" w:cstheme="minorHAnsi"/>
        </w:rPr>
        <w:t>λληλο εποπτικό υλικό, το παλιό</w:t>
      </w:r>
      <w:r w:rsidRPr="00DF135A">
        <w:rPr>
          <w:rFonts w:asciiTheme="majorHAnsi" w:hAnsiTheme="majorHAnsi" w:cstheme="minorHAnsi"/>
          <w:i/>
        </w:rPr>
        <w:t xml:space="preserve"> Ε</w:t>
      </w:r>
      <w:r w:rsidR="00CF3EF8" w:rsidRPr="00DF135A">
        <w:rPr>
          <w:rFonts w:asciiTheme="majorHAnsi" w:hAnsiTheme="majorHAnsi" w:cstheme="minorHAnsi"/>
          <w:i/>
        </w:rPr>
        <w:t>λαιοτριβεί</w:t>
      </w:r>
      <w:r w:rsidRPr="00DF135A">
        <w:rPr>
          <w:rFonts w:asciiTheme="majorHAnsi" w:hAnsiTheme="majorHAnsi" w:cstheme="minorHAnsi"/>
          <w:i/>
        </w:rPr>
        <w:t xml:space="preserve">ο </w:t>
      </w:r>
      <w:r>
        <w:rPr>
          <w:rFonts w:asciiTheme="minorHAnsi" w:hAnsiTheme="minorHAnsi" w:cstheme="minorHAnsi"/>
        </w:rPr>
        <w:t xml:space="preserve">μετατράπηκε σε ένα ελκυστικό </w:t>
      </w:r>
      <w:r w:rsidRPr="00DF135A">
        <w:rPr>
          <w:rFonts w:asciiTheme="majorHAnsi" w:hAnsiTheme="majorHAnsi" w:cstheme="minorHAnsi"/>
          <w:i/>
        </w:rPr>
        <w:t>Μ</w:t>
      </w:r>
      <w:r w:rsidR="00CF3EF8" w:rsidRPr="00DF135A">
        <w:rPr>
          <w:rFonts w:asciiTheme="majorHAnsi" w:hAnsiTheme="majorHAnsi" w:cstheme="minorHAnsi"/>
          <w:i/>
        </w:rPr>
        <w:t>ουσείο</w:t>
      </w:r>
      <w:r w:rsidR="00CF3EF8" w:rsidRPr="00DF135A">
        <w:rPr>
          <w:rFonts w:asciiTheme="minorHAnsi" w:hAnsiTheme="minorHAnsi" w:cstheme="minorHAnsi"/>
        </w:rPr>
        <w:t>, που αφηγείται, με άμεσο και ζωντανό τρόπο, τη δική του ιστορία και την ιστορί</w:t>
      </w:r>
      <w:r w:rsidR="00D1726F">
        <w:rPr>
          <w:rFonts w:asciiTheme="minorHAnsi" w:hAnsiTheme="minorHAnsi" w:cstheme="minorHAnsi"/>
        </w:rPr>
        <w:t>α του τόπου και της εποχής του.</w:t>
      </w:r>
      <w:r w:rsidR="00200021">
        <w:rPr>
          <w:rFonts w:asciiTheme="minorHAnsi" w:hAnsiTheme="minorHAnsi" w:cstheme="minorHAnsi"/>
        </w:rPr>
        <w:t xml:space="preserve"> </w:t>
      </w:r>
      <w:r w:rsidR="00CF3EF8" w:rsidRPr="00DF135A">
        <w:rPr>
          <w:rFonts w:asciiTheme="minorHAnsi" w:hAnsiTheme="minorHAnsi" w:cstheme="minorHAnsi"/>
        </w:rPr>
        <w:t xml:space="preserve">Το γεγονός ότι τα κυριότερα μηχανήματα – πετρελαιομηχανή, </w:t>
      </w:r>
      <w:proofErr w:type="spellStart"/>
      <w:r w:rsidR="00CF3EF8" w:rsidRPr="00DF135A">
        <w:rPr>
          <w:rFonts w:asciiTheme="minorHAnsi" w:hAnsiTheme="minorHAnsi" w:cstheme="minorHAnsi"/>
        </w:rPr>
        <w:t>ελαιόμυλος</w:t>
      </w:r>
      <w:proofErr w:type="spellEnd"/>
      <w:r w:rsidR="00CF3EF8" w:rsidRPr="00DF135A">
        <w:rPr>
          <w:rFonts w:asciiTheme="minorHAnsi" w:hAnsiTheme="minorHAnsi" w:cstheme="minorHAnsi"/>
        </w:rPr>
        <w:t xml:space="preserve"> </w:t>
      </w:r>
      <w:r w:rsidR="00D1726F">
        <w:rPr>
          <w:rFonts w:asciiTheme="minorHAnsi" w:hAnsiTheme="minorHAnsi" w:cstheme="minorHAnsi"/>
        </w:rPr>
        <w:t>,</w:t>
      </w:r>
      <w:r w:rsidR="00CF3EF8" w:rsidRPr="00DF135A">
        <w:rPr>
          <w:rFonts w:asciiTheme="minorHAnsi" w:hAnsiTheme="minorHAnsi" w:cstheme="minorHAnsi"/>
        </w:rPr>
        <w:t xml:space="preserve"> πιεστήριο</w:t>
      </w:r>
      <w:r w:rsidR="00D1726F">
        <w:rPr>
          <w:rFonts w:asciiTheme="minorHAnsi" w:hAnsiTheme="minorHAnsi" w:cstheme="minorHAnsi"/>
        </w:rPr>
        <w:t xml:space="preserve">, ο άξονας με τους ιμάντες μεταφοράς της κίνησης, </w:t>
      </w:r>
      <w:r w:rsidR="00CF3EF8" w:rsidRPr="00DF135A">
        <w:rPr>
          <w:rFonts w:asciiTheme="minorHAnsi" w:hAnsiTheme="minorHAnsi" w:cstheme="minorHAnsi"/>
        </w:rPr>
        <w:t xml:space="preserve"> – έχουν τη δυνατότητα να τεθούν σε πλήρη λειτουργία και να «ζωντανέψουν» πραγματικά το εργοστάσιο, αποτελεί ένα από τα χαρακτηριστ</w:t>
      </w:r>
      <w:r w:rsidR="00D1726F">
        <w:rPr>
          <w:rFonts w:asciiTheme="minorHAnsi" w:hAnsiTheme="minorHAnsi" w:cstheme="minorHAnsi"/>
        </w:rPr>
        <w:t>ικά που κάνουν το συγκεκριμένο Μουσείο-Μνημείο Μ</w:t>
      </w:r>
      <w:r w:rsidR="00CF3EF8" w:rsidRPr="00DF135A">
        <w:rPr>
          <w:rFonts w:asciiTheme="minorHAnsi" w:hAnsiTheme="minorHAnsi" w:cstheme="minorHAnsi"/>
        </w:rPr>
        <w:t>οναδικό.</w:t>
      </w:r>
    </w:p>
    <w:p w:rsidR="00232236" w:rsidRDefault="00CF3EF8" w:rsidP="00CF3EF8">
      <w:pPr>
        <w:pStyle w:val="Web"/>
        <w:shd w:val="clear" w:color="auto" w:fill="FFFFFF"/>
        <w:spacing w:before="0" w:beforeAutospacing="0" w:after="0" w:afterAutospacing="0" w:line="326" w:lineRule="atLeast"/>
        <w:textAlignment w:val="baseline"/>
        <w:rPr>
          <w:rFonts w:asciiTheme="minorHAnsi" w:hAnsiTheme="minorHAnsi" w:cstheme="minorHAnsi"/>
        </w:rPr>
      </w:pPr>
      <w:r w:rsidRPr="00DF135A">
        <w:rPr>
          <w:rFonts w:asciiTheme="minorHAnsi" w:hAnsiTheme="minorHAnsi" w:cstheme="minorHAnsi"/>
        </w:rPr>
        <w:t xml:space="preserve">Το </w:t>
      </w:r>
      <w:r w:rsidRPr="00DF135A">
        <w:rPr>
          <w:rFonts w:asciiTheme="majorHAnsi" w:hAnsiTheme="majorHAnsi" w:cstheme="minorHAnsi"/>
          <w:i/>
        </w:rPr>
        <w:t>Μουσείο-Ελαιοτριβείο Βρανά</w:t>
      </w:r>
      <w:r w:rsidRPr="00DF135A">
        <w:rPr>
          <w:rFonts w:asciiTheme="minorHAnsi" w:hAnsiTheme="minorHAnsi" w:cstheme="minorHAnsi"/>
        </w:rPr>
        <w:t xml:space="preserve"> διαθέτει άρτιες υποδομές για τη φιλοξενία διαφόρων εκδηλώσεων, όπως συναυλίες, κινηματογραφικές προβολές, πε</w:t>
      </w:r>
      <w:r w:rsidR="00DF135A">
        <w:rPr>
          <w:rFonts w:asciiTheme="minorHAnsi" w:hAnsiTheme="minorHAnsi" w:cstheme="minorHAnsi"/>
        </w:rPr>
        <w:t>ριοδικές εκθέσεις, συνέδρια κ.α</w:t>
      </w:r>
      <w:r w:rsidR="00E90DD4">
        <w:rPr>
          <w:rFonts w:asciiTheme="minorHAnsi" w:hAnsiTheme="minorHAnsi" w:cstheme="minorHAnsi"/>
        </w:rPr>
        <w:t>.</w:t>
      </w:r>
    </w:p>
    <w:p w:rsidR="00232236" w:rsidRPr="00DF135A" w:rsidRDefault="00CF3EF8" w:rsidP="00CF3EF8">
      <w:pPr>
        <w:pStyle w:val="Web"/>
        <w:shd w:val="clear" w:color="auto" w:fill="FFFFFF"/>
        <w:spacing w:before="0" w:beforeAutospacing="0" w:after="0" w:afterAutospacing="0" w:line="326" w:lineRule="atLeast"/>
        <w:textAlignment w:val="baseline"/>
        <w:rPr>
          <w:rFonts w:asciiTheme="minorHAnsi" w:hAnsiTheme="minorHAnsi" w:cstheme="minorHAnsi"/>
        </w:rPr>
      </w:pPr>
      <w:r w:rsidRPr="00DF135A">
        <w:rPr>
          <w:rFonts w:asciiTheme="minorHAnsi" w:hAnsiTheme="minorHAnsi" w:cstheme="minorHAnsi"/>
        </w:rPr>
        <w:t xml:space="preserve">Με την πρακτική αυτή, που εφαρμόστηκε με μεγάλη επιτυχία από τον πρώτο χρόνο της λειτουργίας του, και με την οργάνωση εκπαιδευτικών προγραμμάτων για παιδιά και νέους σε τακτική βάση, το </w:t>
      </w:r>
      <w:r w:rsidRPr="00DF135A">
        <w:rPr>
          <w:rFonts w:asciiTheme="majorHAnsi" w:hAnsiTheme="majorHAnsi" w:cstheme="minorHAnsi"/>
          <w:i/>
        </w:rPr>
        <w:t>Μουσείο</w:t>
      </w:r>
      <w:r w:rsidRPr="00DF135A">
        <w:rPr>
          <w:rFonts w:asciiTheme="minorHAnsi" w:hAnsiTheme="minorHAnsi" w:cstheme="minorHAnsi"/>
        </w:rPr>
        <w:t xml:space="preserve"> </w:t>
      </w:r>
      <w:r w:rsidR="003C1D10" w:rsidRPr="00182915">
        <w:rPr>
          <w:rFonts w:asciiTheme="minorHAnsi" w:hAnsiTheme="minorHAnsi" w:cstheme="minorHAnsi"/>
        </w:rPr>
        <w:t>εξελίχτηκε</w:t>
      </w:r>
      <w:r w:rsidRPr="00182915">
        <w:rPr>
          <w:rFonts w:asciiTheme="minorHAnsi" w:hAnsiTheme="minorHAnsi" w:cstheme="minorHAnsi"/>
        </w:rPr>
        <w:t xml:space="preserve"> σε ζωντανό</w:t>
      </w:r>
      <w:r w:rsidRPr="00DF135A">
        <w:rPr>
          <w:rFonts w:asciiTheme="minorHAnsi" w:hAnsiTheme="minorHAnsi" w:cstheme="minorHAnsi"/>
        </w:rPr>
        <w:t xml:space="preserve"> κύτταρο της τοπικής κοινωνίας.</w:t>
      </w:r>
    </w:p>
    <w:p w:rsidR="00EC04AB" w:rsidRDefault="00EC04AB" w:rsidP="00EF7F29">
      <w:pPr>
        <w:pStyle w:val="a5"/>
        <w:spacing w:after="0"/>
        <w:ind w:left="0"/>
        <w:jc w:val="both"/>
        <w:rPr>
          <w:sz w:val="24"/>
          <w:szCs w:val="24"/>
        </w:rPr>
      </w:pPr>
      <w:r>
        <w:rPr>
          <w:sz w:val="24"/>
          <w:szCs w:val="24"/>
        </w:rPr>
        <w:t>Οι μελέτες Αρχιτεκτονικές, Στατικές και Μηχανολογικές, ξεκίνησαν το 1998 και το 2004 το έργο εντάχθηκε στο Ευρωπαϊκό Πρόγραμμα Ο.Π.Α.Α.Χ.</w:t>
      </w:r>
    </w:p>
    <w:p w:rsidR="00EF7F29" w:rsidRDefault="00EF7F29" w:rsidP="00EF7F29">
      <w:pPr>
        <w:pStyle w:val="a5"/>
        <w:spacing w:after="0"/>
        <w:ind w:left="0"/>
        <w:jc w:val="both"/>
        <w:rPr>
          <w:sz w:val="24"/>
          <w:szCs w:val="24"/>
        </w:rPr>
      </w:pPr>
      <w:r>
        <w:rPr>
          <w:sz w:val="24"/>
          <w:szCs w:val="24"/>
        </w:rPr>
        <w:t>Οι εργασίες Αναστήλωσης των Κ</w:t>
      </w:r>
      <w:r w:rsidRPr="00485AEC">
        <w:rPr>
          <w:sz w:val="24"/>
          <w:szCs w:val="24"/>
        </w:rPr>
        <w:t xml:space="preserve">τιρίων </w:t>
      </w:r>
      <w:r>
        <w:rPr>
          <w:sz w:val="24"/>
          <w:szCs w:val="24"/>
        </w:rPr>
        <w:t>του Βιομηχανικού Σ</w:t>
      </w:r>
      <w:r w:rsidRPr="00485AEC">
        <w:rPr>
          <w:sz w:val="24"/>
          <w:szCs w:val="24"/>
        </w:rPr>
        <w:t>υγκροτήματος – που κτίστηκε το 1887 και λειτούργησε ως το 1978, οπότε παραδόθηκε στην φθορά του χρόνου – ξεκίνησαν το 2005</w:t>
      </w:r>
      <w:r>
        <w:rPr>
          <w:sz w:val="24"/>
          <w:szCs w:val="24"/>
        </w:rPr>
        <w:t>,</w:t>
      </w:r>
      <w:r w:rsidRPr="00485AEC">
        <w:rPr>
          <w:sz w:val="24"/>
          <w:szCs w:val="24"/>
        </w:rPr>
        <w:t xml:space="preserve"> κράτησαν μία τετραετία</w:t>
      </w:r>
      <w:r>
        <w:rPr>
          <w:sz w:val="24"/>
          <w:szCs w:val="24"/>
        </w:rPr>
        <w:t xml:space="preserve"> και έγιναν ,με πλήρη σεβασμό της πρωτογενούς κατασκευής, χωρίς καμία αλλοίωση, ως προς τα υλικά και της χρήσης των χώρων.</w:t>
      </w:r>
      <w:r w:rsidR="004B6383">
        <w:rPr>
          <w:sz w:val="24"/>
          <w:szCs w:val="24"/>
        </w:rPr>
        <w:t xml:space="preserve">  </w:t>
      </w:r>
    </w:p>
    <w:p w:rsidR="004B6383" w:rsidRDefault="004B6383" w:rsidP="00EF7F29">
      <w:pPr>
        <w:pStyle w:val="a5"/>
        <w:spacing w:after="0"/>
        <w:ind w:left="0"/>
        <w:jc w:val="both"/>
        <w:rPr>
          <w:sz w:val="24"/>
          <w:szCs w:val="24"/>
        </w:rPr>
      </w:pPr>
    </w:p>
    <w:p w:rsidR="004B6383" w:rsidRDefault="004B6383" w:rsidP="003E5906">
      <w:pPr>
        <w:spacing w:after="0"/>
        <w:jc w:val="center"/>
        <w:textAlignment w:val="baseline"/>
        <w:rPr>
          <w:noProof/>
          <w:sz w:val="16"/>
          <w:szCs w:val="16"/>
          <w:lang w:eastAsia="el-GR"/>
        </w:rPr>
      </w:pPr>
      <w:r>
        <w:rPr>
          <w:noProof/>
          <w:sz w:val="16"/>
          <w:szCs w:val="16"/>
          <w:lang w:eastAsia="el-GR"/>
        </w:rPr>
        <w:t xml:space="preserve"> </w:t>
      </w:r>
    </w:p>
    <w:p w:rsidR="005F03B8" w:rsidRPr="005F03B8" w:rsidRDefault="003E41E4" w:rsidP="004B6383">
      <w:pPr>
        <w:spacing w:after="0"/>
        <w:textAlignment w:val="baseline"/>
        <w:rPr>
          <w:sz w:val="16"/>
          <w:szCs w:val="16"/>
        </w:rPr>
      </w:pPr>
      <w:r>
        <w:rPr>
          <w:sz w:val="16"/>
          <w:szCs w:val="16"/>
        </w:rPr>
        <w:t xml:space="preserve">  </w:t>
      </w:r>
      <w:r w:rsidR="004B6383">
        <w:rPr>
          <w:sz w:val="16"/>
          <w:szCs w:val="16"/>
        </w:rPr>
        <w:t xml:space="preserve">    </w:t>
      </w:r>
      <w:r w:rsidR="005F03B8">
        <w:rPr>
          <w:noProof/>
          <w:sz w:val="16"/>
          <w:szCs w:val="16"/>
          <w:lang w:eastAsia="el-GR"/>
        </w:rPr>
        <w:drawing>
          <wp:inline distT="0" distB="0" distL="0" distR="0">
            <wp:extent cx="4841127" cy="3228975"/>
            <wp:effectExtent l="19050" t="0" r="0" b="0"/>
            <wp:docPr id="8" name="6 - Εικόνα" descr="Kentrikh_Ai8ous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rikh_Ai8ousa_6.jpg"/>
                    <pic:cNvPicPr/>
                  </pic:nvPicPr>
                  <pic:blipFill>
                    <a:blip r:embed="rId6" cstate="print"/>
                    <a:stretch>
                      <a:fillRect/>
                    </a:stretch>
                  </pic:blipFill>
                  <pic:spPr>
                    <a:xfrm>
                      <a:off x="0" y="0"/>
                      <a:ext cx="4883660" cy="3257344"/>
                    </a:xfrm>
                    <a:prstGeom prst="rect">
                      <a:avLst/>
                    </a:prstGeom>
                  </pic:spPr>
                </pic:pic>
              </a:graphicData>
            </a:graphic>
          </wp:inline>
        </w:drawing>
      </w:r>
    </w:p>
    <w:p w:rsidR="003E5906" w:rsidRDefault="005F03B8" w:rsidP="003E5906">
      <w:pPr>
        <w:rPr>
          <w:sz w:val="18"/>
          <w:szCs w:val="18"/>
        </w:rPr>
      </w:pPr>
      <w:r>
        <w:rPr>
          <w:sz w:val="18"/>
          <w:szCs w:val="18"/>
        </w:rPr>
        <w:t xml:space="preserve"> </w:t>
      </w:r>
    </w:p>
    <w:p w:rsidR="00EF7F29" w:rsidRDefault="00EF7F29" w:rsidP="003E5906">
      <w:pPr>
        <w:rPr>
          <w:sz w:val="24"/>
          <w:szCs w:val="24"/>
        </w:rPr>
      </w:pPr>
      <w:r>
        <w:rPr>
          <w:sz w:val="24"/>
          <w:szCs w:val="24"/>
        </w:rPr>
        <w:t xml:space="preserve">Την αρχιτεκτονική μελέτη εκπόνησαν οι Αρχιτέκτονες: </w:t>
      </w:r>
    </w:p>
    <w:p w:rsidR="0065176F" w:rsidRDefault="00EF7F29" w:rsidP="00EF7F29">
      <w:pPr>
        <w:pStyle w:val="a5"/>
        <w:ind w:left="0"/>
        <w:jc w:val="both"/>
        <w:rPr>
          <w:rFonts w:asciiTheme="majorHAnsi" w:hAnsiTheme="majorHAnsi" w:cstheme="minorHAnsi"/>
          <w:i/>
          <w:sz w:val="24"/>
          <w:szCs w:val="24"/>
        </w:rPr>
      </w:pPr>
      <w:r w:rsidRPr="00B17B8A">
        <w:rPr>
          <w:rFonts w:asciiTheme="majorHAnsi" w:hAnsiTheme="majorHAnsi"/>
          <w:i/>
          <w:sz w:val="24"/>
          <w:szCs w:val="24"/>
        </w:rPr>
        <w:t xml:space="preserve">Νικος Σηφουνακης, Σόνια Χαραλαμπίδου, </w:t>
      </w:r>
      <w:proofErr w:type="spellStart"/>
      <w:r w:rsidRPr="00B17B8A">
        <w:rPr>
          <w:rFonts w:asciiTheme="majorHAnsi" w:hAnsiTheme="majorHAnsi"/>
          <w:i/>
          <w:sz w:val="24"/>
          <w:szCs w:val="24"/>
        </w:rPr>
        <w:t>Κριστιάν</w:t>
      </w:r>
      <w:proofErr w:type="spellEnd"/>
      <w:r w:rsidRPr="00B17B8A">
        <w:rPr>
          <w:rFonts w:asciiTheme="majorHAnsi" w:hAnsiTheme="majorHAnsi"/>
          <w:i/>
          <w:sz w:val="24"/>
          <w:szCs w:val="24"/>
        </w:rPr>
        <w:t xml:space="preserve"> Λασκαρίδης, Μισέλ </w:t>
      </w:r>
      <w:proofErr w:type="spellStart"/>
      <w:r w:rsidRPr="00B17B8A">
        <w:rPr>
          <w:rFonts w:asciiTheme="majorHAnsi" w:hAnsiTheme="majorHAnsi"/>
          <w:i/>
          <w:sz w:val="24"/>
          <w:szCs w:val="24"/>
        </w:rPr>
        <w:t>Ροσιέ</w:t>
      </w:r>
      <w:proofErr w:type="spellEnd"/>
      <w:r w:rsidRPr="00B17B8A">
        <w:rPr>
          <w:rFonts w:asciiTheme="majorHAnsi" w:hAnsiTheme="majorHAnsi"/>
          <w:i/>
          <w:sz w:val="24"/>
          <w:szCs w:val="24"/>
        </w:rPr>
        <w:t xml:space="preserve"> , </w:t>
      </w:r>
      <w:r w:rsidRPr="00B17B8A">
        <w:rPr>
          <w:rFonts w:asciiTheme="majorHAnsi" w:hAnsiTheme="majorHAnsi" w:cstheme="minorHAnsi"/>
          <w:i/>
          <w:sz w:val="24"/>
          <w:szCs w:val="24"/>
        </w:rPr>
        <w:t xml:space="preserve">Ιωάννα </w:t>
      </w:r>
      <w:proofErr w:type="spellStart"/>
      <w:r w:rsidRPr="00B17B8A">
        <w:rPr>
          <w:rFonts w:asciiTheme="majorHAnsi" w:hAnsiTheme="majorHAnsi" w:cstheme="minorHAnsi"/>
          <w:i/>
          <w:sz w:val="24"/>
          <w:szCs w:val="24"/>
        </w:rPr>
        <w:t>Βαλίνα</w:t>
      </w:r>
      <w:proofErr w:type="spellEnd"/>
      <w:r w:rsidR="0065176F">
        <w:rPr>
          <w:rFonts w:asciiTheme="majorHAnsi" w:hAnsiTheme="majorHAnsi" w:cstheme="minorHAnsi"/>
          <w:i/>
          <w:sz w:val="24"/>
          <w:szCs w:val="24"/>
        </w:rPr>
        <w:t>, Νίκος Νικολαΐδη.</w:t>
      </w:r>
    </w:p>
    <w:p w:rsidR="003400E4" w:rsidRDefault="003400E4" w:rsidP="00EF7F29">
      <w:pPr>
        <w:pStyle w:val="a5"/>
        <w:ind w:left="0"/>
        <w:jc w:val="both"/>
        <w:rPr>
          <w:rFonts w:cstheme="minorHAnsi"/>
          <w:sz w:val="24"/>
          <w:szCs w:val="24"/>
        </w:rPr>
      </w:pPr>
      <w:r>
        <w:rPr>
          <w:rFonts w:cstheme="minorHAnsi"/>
          <w:sz w:val="24"/>
          <w:szCs w:val="24"/>
        </w:rPr>
        <w:t>Τ</w:t>
      </w:r>
      <w:r w:rsidR="0045230F">
        <w:rPr>
          <w:rFonts w:cstheme="minorHAnsi"/>
          <w:sz w:val="24"/>
          <w:szCs w:val="24"/>
        </w:rPr>
        <w:t>η Στατική Μελέτη ο Πολιτικός</w:t>
      </w:r>
      <w:r w:rsidR="00EF7F29">
        <w:rPr>
          <w:rFonts w:cstheme="minorHAnsi"/>
          <w:sz w:val="24"/>
          <w:szCs w:val="24"/>
        </w:rPr>
        <w:t xml:space="preserve"> Μηχανικός </w:t>
      </w:r>
      <w:r w:rsidR="00EF7F29" w:rsidRPr="00B17B8A">
        <w:rPr>
          <w:rFonts w:asciiTheme="majorHAnsi" w:hAnsiTheme="majorHAnsi" w:cstheme="minorHAnsi"/>
          <w:i/>
          <w:sz w:val="24"/>
          <w:szCs w:val="24"/>
        </w:rPr>
        <w:t xml:space="preserve">Ανδρέας </w:t>
      </w:r>
      <w:proofErr w:type="spellStart"/>
      <w:r w:rsidR="00EF7F29" w:rsidRPr="00B17B8A">
        <w:rPr>
          <w:rFonts w:asciiTheme="majorHAnsi" w:hAnsiTheme="majorHAnsi" w:cstheme="minorHAnsi"/>
          <w:i/>
          <w:sz w:val="24"/>
          <w:szCs w:val="24"/>
        </w:rPr>
        <w:t>Μητσόπουλος</w:t>
      </w:r>
      <w:proofErr w:type="spellEnd"/>
      <w:r>
        <w:rPr>
          <w:rFonts w:cstheme="minorHAnsi"/>
          <w:sz w:val="24"/>
          <w:szCs w:val="24"/>
        </w:rPr>
        <w:t>.</w:t>
      </w:r>
      <w:r w:rsidR="00EF7F29">
        <w:rPr>
          <w:rFonts w:cstheme="minorHAnsi"/>
          <w:sz w:val="24"/>
          <w:szCs w:val="24"/>
        </w:rPr>
        <w:t xml:space="preserve"> </w:t>
      </w:r>
    </w:p>
    <w:p w:rsidR="00EF7F29" w:rsidRDefault="003400E4" w:rsidP="00EF7F29">
      <w:pPr>
        <w:pStyle w:val="a5"/>
        <w:ind w:left="0"/>
        <w:jc w:val="both"/>
        <w:rPr>
          <w:rFonts w:cstheme="minorHAnsi"/>
          <w:sz w:val="24"/>
          <w:szCs w:val="24"/>
        </w:rPr>
      </w:pPr>
      <w:r>
        <w:rPr>
          <w:rFonts w:cstheme="minorHAnsi"/>
          <w:sz w:val="24"/>
          <w:szCs w:val="24"/>
        </w:rPr>
        <w:t>Ο</w:t>
      </w:r>
      <w:r w:rsidR="00EF7F29">
        <w:rPr>
          <w:rFonts w:cstheme="minorHAnsi"/>
          <w:sz w:val="24"/>
          <w:szCs w:val="24"/>
        </w:rPr>
        <w:t xml:space="preserve"> Μηχανολόγος Μηχανικός </w:t>
      </w:r>
      <w:r w:rsidR="00EF7F29" w:rsidRPr="00B17B8A">
        <w:rPr>
          <w:rFonts w:asciiTheme="majorHAnsi" w:hAnsiTheme="majorHAnsi" w:cstheme="minorHAnsi"/>
          <w:i/>
          <w:sz w:val="24"/>
          <w:szCs w:val="24"/>
        </w:rPr>
        <w:t>Αντώνης Πλυτάς</w:t>
      </w:r>
      <w:r w:rsidR="00EF7F29">
        <w:rPr>
          <w:rFonts w:cstheme="minorHAnsi"/>
          <w:sz w:val="24"/>
          <w:szCs w:val="24"/>
        </w:rPr>
        <w:t xml:space="preserve"> φρόντισε για τη συντήρηση και επαναλειτουργία του συνόλου του Ιστορι</w:t>
      </w:r>
      <w:r w:rsidR="0065176F">
        <w:rPr>
          <w:rFonts w:cstheme="minorHAnsi"/>
          <w:sz w:val="24"/>
          <w:szCs w:val="24"/>
        </w:rPr>
        <w:t xml:space="preserve">κού Βιομηχανικού Εξοπλισμού του η οποία </w:t>
      </w:r>
      <w:r>
        <w:rPr>
          <w:rFonts w:cstheme="minorHAnsi"/>
          <w:sz w:val="24"/>
          <w:szCs w:val="24"/>
        </w:rPr>
        <w:t>έγινε</w:t>
      </w:r>
      <w:r w:rsidR="0065176F">
        <w:rPr>
          <w:rFonts w:cstheme="minorHAnsi"/>
          <w:sz w:val="24"/>
          <w:szCs w:val="24"/>
        </w:rPr>
        <w:t xml:space="preserve"> στο </w:t>
      </w:r>
      <w:r w:rsidRPr="003400E4">
        <w:rPr>
          <w:rFonts w:asciiTheme="majorHAnsi" w:hAnsiTheme="majorHAnsi" w:cstheme="minorHAnsi"/>
          <w:i/>
          <w:sz w:val="24"/>
          <w:szCs w:val="24"/>
        </w:rPr>
        <w:t>Βιομηχανικό</w:t>
      </w:r>
      <w:r w:rsidR="0065176F" w:rsidRPr="003400E4">
        <w:rPr>
          <w:rFonts w:asciiTheme="majorHAnsi" w:hAnsiTheme="majorHAnsi" w:cstheme="minorHAnsi"/>
          <w:i/>
          <w:sz w:val="24"/>
          <w:szCs w:val="24"/>
        </w:rPr>
        <w:t xml:space="preserve"> </w:t>
      </w:r>
      <w:r w:rsidRPr="003400E4">
        <w:rPr>
          <w:rFonts w:asciiTheme="majorHAnsi" w:hAnsiTheme="majorHAnsi" w:cstheme="minorHAnsi"/>
          <w:i/>
          <w:sz w:val="24"/>
          <w:szCs w:val="24"/>
        </w:rPr>
        <w:t>Μουσείου</w:t>
      </w:r>
      <w:r w:rsidR="0065176F" w:rsidRPr="003400E4">
        <w:rPr>
          <w:rFonts w:asciiTheme="majorHAnsi" w:hAnsiTheme="majorHAnsi" w:cstheme="minorHAnsi"/>
          <w:i/>
          <w:sz w:val="24"/>
          <w:szCs w:val="24"/>
        </w:rPr>
        <w:t xml:space="preserve"> Ερμούπολης Σύρου</w:t>
      </w:r>
      <w:r>
        <w:rPr>
          <w:rFonts w:asciiTheme="majorHAnsi" w:hAnsiTheme="majorHAnsi" w:cstheme="minorHAnsi"/>
          <w:i/>
          <w:sz w:val="24"/>
          <w:szCs w:val="24"/>
        </w:rPr>
        <w:t>.</w:t>
      </w:r>
    </w:p>
    <w:p w:rsidR="00E01940" w:rsidRDefault="002A111A" w:rsidP="00EF7F29">
      <w:pPr>
        <w:pStyle w:val="a5"/>
        <w:ind w:left="0"/>
        <w:jc w:val="both"/>
        <w:rPr>
          <w:rFonts w:cstheme="minorHAnsi"/>
          <w:sz w:val="24"/>
          <w:szCs w:val="24"/>
        </w:rPr>
      </w:pPr>
      <w:r>
        <w:rPr>
          <w:rFonts w:cstheme="minorHAnsi"/>
          <w:sz w:val="24"/>
          <w:szCs w:val="24"/>
        </w:rPr>
        <w:t xml:space="preserve">Τη </w:t>
      </w:r>
      <w:r w:rsidR="002F1F98">
        <w:rPr>
          <w:rFonts w:cstheme="minorHAnsi"/>
          <w:sz w:val="24"/>
          <w:szCs w:val="24"/>
        </w:rPr>
        <w:t>Μουσιολογική</w:t>
      </w:r>
      <w:r>
        <w:rPr>
          <w:rFonts w:cstheme="minorHAnsi"/>
          <w:sz w:val="24"/>
          <w:szCs w:val="24"/>
        </w:rPr>
        <w:t xml:space="preserve"> μελέτη επιμελήθηκε</w:t>
      </w:r>
      <w:r w:rsidR="00DC7782">
        <w:rPr>
          <w:rFonts w:cstheme="minorHAnsi"/>
          <w:sz w:val="24"/>
          <w:szCs w:val="24"/>
        </w:rPr>
        <w:t xml:space="preserve"> </w:t>
      </w:r>
      <w:r w:rsidR="00506E25">
        <w:rPr>
          <w:rFonts w:cstheme="minorHAnsi"/>
          <w:sz w:val="24"/>
          <w:szCs w:val="24"/>
        </w:rPr>
        <w:t xml:space="preserve">η </w:t>
      </w:r>
      <w:r w:rsidR="00506E25" w:rsidRPr="00506E25">
        <w:rPr>
          <w:rFonts w:asciiTheme="majorHAnsi" w:hAnsiTheme="majorHAnsi" w:cstheme="minorHAnsi"/>
          <w:i/>
          <w:sz w:val="24"/>
          <w:szCs w:val="24"/>
        </w:rPr>
        <w:t>Ο</w:t>
      </w:r>
      <w:r w:rsidRPr="00506E25">
        <w:rPr>
          <w:rFonts w:asciiTheme="majorHAnsi" w:hAnsiTheme="majorHAnsi" w:cstheme="minorHAnsi"/>
          <w:i/>
          <w:sz w:val="24"/>
          <w:szCs w:val="24"/>
        </w:rPr>
        <w:t>μάδα</w:t>
      </w:r>
      <w:r w:rsidR="002F1F98" w:rsidRPr="00506E25">
        <w:rPr>
          <w:rFonts w:asciiTheme="majorHAnsi" w:hAnsiTheme="majorHAnsi" w:cstheme="minorHAnsi"/>
          <w:i/>
          <w:sz w:val="24"/>
          <w:szCs w:val="24"/>
        </w:rPr>
        <w:t xml:space="preserve"> Αρχιτεκτόνων</w:t>
      </w:r>
      <w:r w:rsidR="00DC7782" w:rsidRPr="00506E25">
        <w:rPr>
          <w:rFonts w:asciiTheme="majorHAnsi" w:hAnsiTheme="majorHAnsi" w:cstheme="minorHAnsi"/>
          <w:i/>
          <w:sz w:val="24"/>
          <w:szCs w:val="24"/>
        </w:rPr>
        <w:t xml:space="preserve"> </w:t>
      </w:r>
      <w:r w:rsidR="00DC7782" w:rsidRPr="00506E25">
        <w:rPr>
          <w:rFonts w:asciiTheme="majorHAnsi" w:hAnsiTheme="majorHAnsi" w:cstheme="minorHAnsi"/>
          <w:i/>
          <w:sz w:val="24"/>
          <w:szCs w:val="24"/>
          <w:lang w:val="en-US"/>
        </w:rPr>
        <w:t>RCL</w:t>
      </w:r>
      <w:r w:rsidR="00506E25">
        <w:rPr>
          <w:rFonts w:cstheme="minorHAnsi"/>
          <w:sz w:val="24"/>
          <w:szCs w:val="24"/>
        </w:rPr>
        <w:t>,</w:t>
      </w:r>
      <w:r w:rsidR="00DC7782">
        <w:rPr>
          <w:rFonts w:cstheme="minorHAnsi"/>
          <w:sz w:val="24"/>
          <w:szCs w:val="24"/>
        </w:rPr>
        <w:t xml:space="preserve"> </w:t>
      </w:r>
      <w:r>
        <w:rPr>
          <w:rFonts w:cstheme="minorHAnsi"/>
          <w:sz w:val="24"/>
          <w:szCs w:val="24"/>
        </w:rPr>
        <w:t>και η</w:t>
      </w:r>
      <w:r w:rsidR="002F1F98">
        <w:rPr>
          <w:rFonts w:cstheme="minorHAnsi"/>
          <w:sz w:val="24"/>
          <w:szCs w:val="24"/>
        </w:rPr>
        <w:t xml:space="preserve"> Ζωγράφος</w:t>
      </w:r>
      <w:r>
        <w:rPr>
          <w:rFonts w:cstheme="minorHAnsi"/>
          <w:sz w:val="24"/>
          <w:szCs w:val="24"/>
        </w:rPr>
        <w:t xml:space="preserve"> </w:t>
      </w:r>
      <w:r w:rsidRPr="00506E25">
        <w:rPr>
          <w:rFonts w:asciiTheme="majorHAnsi" w:hAnsiTheme="majorHAnsi" w:cstheme="minorHAnsi"/>
          <w:i/>
          <w:sz w:val="24"/>
          <w:szCs w:val="24"/>
        </w:rPr>
        <w:t>Ηώ Αγγελή</w:t>
      </w:r>
      <w:r>
        <w:rPr>
          <w:rFonts w:cstheme="minorHAnsi"/>
          <w:sz w:val="24"/>
          <w:szCs w:val="24"/>
        </w:rPr>
        <w:t>.</w:t>
      </w:r>
    </w:p>
    <w:p w:rsidR="00EF7F29" w:rsidRDefault="00EF7F29" w:rsidP="00EF7F29">
      <w:pPr>
        <w:pStyle w:val="a5"/>
        <w:spacing w:after="0"/>
        <w:ind w:left="0"/>
        <w:jc w:val="both"/>
        <w:rPr>
          <w:sz w:val="24"/>
          <w:szCs w:val="24"/>
        </w:rPr>
      </w:pPr>
      <w:r>
        <w:rPr>
          <w:sz w:val="24"/>
          <w:szCs w:val="24"/>
        </w:rPr>
        <w:t xml:space="preserve">Η μελέτη Αναστήλωσης λαμβάνοντας εξ αρχής υπ’ όψιν αφ’ ενός την ιστορία, και αφ’ ετέρου τη νέα χρήση του χώρου, έθεσε ως στόχους την αποκατάσταση της αρχικής μορφής του συγκροτήματος, και τη διαμόρφωση ενός σύγχρονου και λειτουργικού χώρου υποδοχής του κοινού, με μουσειακό, εκπαιδευτικό, πολιτιστικό και ψυχαγωγικό χαρακτήρα. </w:t>
      </w:r>
    </w:p>
    <w:p w:rsidR="00EF7F29" w:rsidRPr="00485AEC" w:rsidRDefault="00EF7F29" w:rsidP="00EF7F29">
      <w:pPr>
        <w:pStyle w:val="a5"/>
        <w:spacing w:after="0"/>
        <w:ind w:left="0"/>
        <w:jc w:val="both"/>
        <w:rPr>
          <w:sz w:val="24"/>
          <w:szCs w:val="24"/>
        </w:rPr>
      </w:pPr>
      <w:r w:rsidRPr="00485AEC">
        <w:rPr>
          <w:sz w:val="24"/>
          <w:szCs w:val="24"/>
        </w:rPr>
        <w:t>Αποκαταστάθηκε Αρχιτεκτον</w:t>
      </w:r>
      <w:r>
        <w:rPr>
          <w:sz w:val="24"/>
          <w:szCs w:val="24"/>
        </w:rPr>
        <w:t xml:space="preserve">ικά και Μηχανολογικά με υποδειγματικό τρόπο </w:t>
      </w:r>
      <w:r w:rsidRPr="00485AEC">
        <w:rPr>
          <w:sz w:val="24"/>
          <w:szCs w:val="24"/>
        </w:rPr>
        <w:t xml:space="preserve">και </w:t>
      </w:r>
      <w:r>
        <w:rPr>
          <w:sz w:val="24"/>
          <w:szCs w:val="24"/>
        </w:rPr>
        <w:t>μέσα από τ</w:t>
      </w:r>
      <w:r w:rsidRPr="00485AEC">
        <w:rPr>
          <w:sz w:val="24"/>
          <w:szCs w:val="24"/>
        </w:rPr>
        <w:t>ο</w:t>
      </w:r>
      <w:r>
        <w:rPr>
          <w:sz w:val="24"/>
          <w:szCs w:val="24"/>
        </w:rPr>
        <w:t>ν</w:t>
      </w:r>
      <w:r w:rsidRPr="00485AEC">
        <w:rPr>
          <w:sz w:val="24"/>
          <w:szCs w:val="24"/>
        </w:rPr>
        <w:t xml:space="preserve"> σπάνι</w:t>
      </w:r>
      <w:r>
        <w:rPr>
          <w:sz w:val="24"/>
          <w:szCs w:val="24"/>
        </w:rPr>
        <w:t>ο</w:t>
      </w:r>
      <w:r w:rsidRPr="00485AEC">
        <w:rPr>
          <w:sz w:val="24"/>
          <w:szCs w:val="24"/>
        </w:rPr>
        <w:t xml:space="preserve"> μηχανολο</w:t>
      </w:r>
      <w:r>
        <w:rPr>
          <w:sz w:val="24"/>
          <w:szCs w:val="24"/>
        </w:rPr>
        <w:t xml:space="preserve">γικό του εξοπλισμό </w:t>
      </w:r>
      <w:r w:rsidRPr="00485AEC">
        <w:rPr>
          <w:sz w:val="24"/>
          <w:szCs w:val="24"/>
        </w:rPr>
        <w:t xml:space="preserve"> παρουσιάζονται όλα τα </w:t>
      </w:r>
      <w:r>
        <w:rPr>
          <w:sz w:val="24"/>
          <w:szCs w:val="24"/>
        </w:rPr>
        <w:t>στάδια και τα μέσα της ατμοκίνητ</w:t>
      </w:r>
      <w:r w:rsidRPr="00485AEC">
        <w:rPr>
          <w:sz w:val="24"/>
          <w:szCs w:val="24"/>
        </w:rPr>
        <w:t>ης και στη συνέχεια της μηχανοκίνητης ελαιουργίας, ήτοι:</w:t>
      </w:r>
    </w:p>
    <w:p w:rsidR="00F542BB" w:rsidRDefault="00EF7F29" w:rsidP="00EF7F29">
      <w:pPr>
        <w:spacing w:after="0"/>
        <w:jc w:val="both"/>
        <w:rPr>
          <w:sz w:val="24"/>
          <w:szCs w:val="24"/>
        </w:rPr>
      </w:pPr>
      <w:r>
        <w:rPr>
          <w:sz w:val="24"/>
          <w:szCs w:val="24"/>
        </w:rPr>
        <w:t xml:space="preserve">Πιεστήρια, αντλίες, μύλοι άλεσης, τροχαλίες και ιμάντες μεταφοράς της κίνησης,  που προέρχονται από το ιστορικό εργοστάσιο Μηχανουργίας της </w:t>
      </w:r>
      <w:r w:rsidRPr="001271FD">
        <w:rPr>
          <w:rFonts w:asciiTheme="majorHAnsi" w:hAnsiTheme="majorHAnsi"/>
          <w:i/>
          <w:sz w:val="24"/>
          <w:szCs w:val="24"/>
        </w:rPr>
        <w:t>Σμύρνης</w:t>
      </w:r>
      <w:r>
        <w:rPr>
          <w:sz w:val="24"/>
          <w:szCs w:val="24"/>
        </w:rPr>
        <w:t xml:space="preserve"> των </w:t>
      </w:r>
      <w:r w:rsidRPr="0071627D">
        <w:rPr>
          <w:rFonts w:asciiTheme="majorHAnsi" w:hAnsiTheme="majorHAnsi"/>
          <w:i/>
          <w:sz w:val="24"/>
          <w:szCs w:val="24"/>
        </w:rPr>
        <w:t>ΑΦΩΝ ΙΣΗΓΟΝΗ</w:t>
      </w:r>
      <w:r>
        <w:rPr>
          <w:sz w:val="24"/>
          <w:szCs w:val="24"/>
        </w:rPr>
        <w:t xml:space="preserve">. </w:t>
      </w:r>
    </w:p>
    <w:p w:rsidR="004B6383" w:rsidRDefault="004B6383" w:rsidP="00EF7F29">
      <w:pPr>
        <w:spacing w:after="0"/>
        <w:jc w:val="both"/>
        <w:rPr>
          <w:sz w:val="24"/>
          <w:szCs w:val="24"/>
        </w:rPr>
      </w:pPr>
    </w:p>
    <w:p w:rsidR="004B6383" w:rsidRDefault="004B6383" w:rsidP="00EF7F29">
      <w:pPr>
        <w:spacing w:after="0"/>
        <w:jc w:val="both"/>
        <w:rPr>
          <w:sz w:val="24"/>
          <w:szCs w:val="24"/>
        </w:rPr>
      </w:pPr>
    </w:p>
    <w:p w:rsidR="004B6383" w:rsidRPr="00F542BB" w:rsidRDefault="004B6383" w:rsidP="00EF7F29">
      <w:pPr>
        <w:spacing w:after="0"/>
        <w:jc w:val="both"/>
        <w:rPr>
          <w:sz w:val="24"/>
          <w:szCs w:val="24"/>
        </w:rPr>
      </w:pPr>
    </w:p>
    <w:p w:rsidR="00F542BB" w:rsidRPr="006F7F32" w:rsidRDefault="00F542BB" w:rsidP="00F542BB">
      <w:pPr>
        <w:spacing w:after="0"/>
        <w:jc w:val="center"/>
        <w:rPr>
          <w:i/>
          <w:sz w:val="16"/>
          <w:szCs w:val="16"/>
        </w:rPr>
      </w:pPr>
      <w:r w:rsidRPr="006F7F32">
        <w:rPr>
          <w:i/>
          <w:noProof/>
          <w:sz w:val="16"/>
          <w:szCs w:val="16"/>
          <w:lang w:eastAsia="el-GR"/>
        </w:rPr>
        <w:drawing>
          <wp:inline distT="0" distB="0" distL="0" distR="0">
            <wp:extent cx="4371975" cy="3278715"/>
            <wp:effectExtent l="19050" t="0" r="9525" b="0"/>
            <wp:docPr id="2" name="2 - Εικόνα" descr="PA3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300107.JPG"/>
                    <pic:cNvPicPr/>
                  </pic:nvPicPr>
                  <pic:blipFill>
                    <a:blip r:embed="rId7" cstate="print"/>
                    <a:stretch>
                      <a:fillRect/>
                    </a:stretch>
                  </pic:blipFill>
                  <pic:spPr>
                    <a:xfrm>
                      <a:off x="0" y="0"/>
                      <a:ext cx="4381488" cy="3285849"/>
                    </a:xfrm>
                    <a:prstGeom prst="rect">
                      <a:avLst/>
                    </a:prstGeom>
                  </pic:spPr>
                </pic:pic>
              </a:graphicData>
            </a:graphic>
          </wp:inline>
        </w:drawing>
      </w:r>
    </w:p>
    <w:p w:rsidR="003E41E4" w:rsidRDefault="003E41E4" w:rsidP="00F542BB">
      <w:pPr>
        <w:pStyle w:val="a6"/>
        <w:jc w:val="center"/>
        <w:rPr>
          <w:rFonts w:asciiTheme="minorHAnsi" w:hAnsiTheme="minorHAnsi" w:cstheme="minorHAnsi"/>
          <w:sz w:val="16"/>
          <w:szCs w:val="16"/>
        </w:rPr>
      </w:pPr>
    </w:p>
    <w:p w:rsidR="00F542BB" w:rsidRDefault="00F542BB" w:rsidP="00F542BB">
      <w:pPr>
        <w:pStyle w:val="a6"/>
        <w:jc w:val="center"/>
        <w:rPr>
          <w:rFonts w:asciiTheme="minorHAnsi" w:hAnsiTheme="minorHAnsi" w:cstheme="minorHAnsi"/>
          <w:sz w:val="16"/>
          <w:szCs w:val="16"/>
        </w:rPr>
      </w:pPr>
      <w:r w:rsidRPr="006F7F32">
        <w:rPr>
          <w:rFonts w:asciiTheme="minorHAnsi" w:hAnsiTheme="minorHAnsi" w:cstheme="minorHAnsi"/>
          <w:sz w:val="16"/>
          <w:szCs w:val="16"/>
        </w:rPr>
        <w:t xml:space="preserve">1999: Ο </w:t>
      </w:r>
      <w:r w:rsidRPr="006F7F32">
        <w:rPr>
          <w:rFonts w:asciiTheme="majorHAnsi" w:hAnsiTheme="majorHAnsi" w:cstheme="minorHAnsi"/>
          <w:i/>
          <w:sz w:val="16"/>
          <w:szCs w:val="16"/>
        </w:rPr>
        <w:t>Ν. Κούνδουρος</w:t>
      </w:r>
      <w:r>
        <w:rPr>
          <w:rFonts w:asciiTheme="majorHAnsi" w:hAnsiTheme="majorHAnsi" w:cstheme="minorHAnsi"/>
          <w:i/>
          <w:sz w:val="16"/>
          <w:szCs w:val="16"/>
        </w:rPr>
        <w:t>,</w:t>
      </w:r>
      <w:r w:rsidRPr="006F7F32">
        <w:rPr>
          <w:rFonts w:asciiTheme="minorHAnsi" w:hAnsiTheme="minorHAnsi" w:cstheme="minorHAnsi"/>
          <w:sz w:val="16"/>
          <w:szCs w:val="16"/>
        </w:rPr>
        <w:t xml:space="preserve"> παρουσιάζει </w:t>
      </w:r>
      <w:r>
        <w:rPr>
          <w:rFonts w:asciiTheme="minorHAnsi" w:hAnsiTheme="minorHAnsi" w:cstheme="minorHAnsi"/>
          <w:sz w:val="16"/>
          <w:szCs w:val="16"/>
        </w:rPr>
        <w:t>στο</w:t>
      </w:r>
      <w:r w:rsidRPr="006F7F32">
        <w:rPr>
          <w:rFonts w:asciiTheme="minorHAnsi" w:hAnsiTheme="minorHAnsi" w:cstheme="minorHAnsi"/>
          <w:sz w:val="16"/>
          <w:szCs w:val="16"/>
        </w:rPr>
        <w:t xml:space="preserve"> Ελαιοτριβείο</w:t>
      </w:r>
      <w:r>
        <w:rPr>
          <w:rFonts w:asciiTheme="minorHAnsi" w:hAnsiTheme="minorHAnsi" w:cstheme="minorHAnsi"/>
          <w:sz w:val="16"/>
          <w:szCs w:val="16"/>
        </w:rPr>
        <w:t xml:space="preserve">, </w:t>
      </w:r>
    </w:p>
    <w:p w:rsidR="00F542BB" w:rsidRPr="006F7F32" w:rsidRDefault="00F542BB" w:rsidP="00F542BB">
      <w:pPr>
        <w:pStyle w:val="a6"/>
        <w:jc w:val="center"/>
        <w:rPr>
          <w:rFonts w:asciiTheme="minorHAnsi" w:hAnsiTheme="minorHAnsi" w:cstheme="minorHAnsi"/>
          <w:sz w:val="16"/>
          <w:szCs w:val="16"/>
        </w:rPr>
      </w:pPr>
      <w:r>
        <w:rPr>
          <w:rFonts w:asciiTheme="minorHAnsi" w:hAnsiTheme="minorHAnsi" w:cstheme="minorHAnsi"/>
          <w:sz w:val="16"/>
          <w:szCs w:val="16"/>
        </w:rPr>
        <w:t xml:space="preserve">                         τη</w:t>
      </w:r>
      <w:r w:rsidRPr="005967FE">
        <w:rPr>
          <w:rFonts w:asciiTheme="minorHAnsi" w:hAnsiTheme="minorHAnsi" w:cstheme="minorHAnsi"/>
          <w:sz w:val="16"/>
          <w:szCs w:val="16"/>
        </w:rPr>
        <w:t xml:space="preserve"> </w:t>
      </w:r>
      <w:r>
        <w:rPr>
          <w:rFonts w:asciiTheme="minorHAnsi" w:hAnsiTheme="minorHAnsi" w:cstheme="minorHAnsi"/>
          <w:sz w:val="16"/>
          <w:szCs w:val="16"/>
        </w:rPr>
        <w:t>Μελέτη Αναστήλωσης</w:t>
      </w:r>
      <w:r w:rsidRPr="006F7F32">
        <w:rPr>
          <w:rFonts w:asciiTheme="minorHAnsi" w:hAnsiTheme="minorHAnsi" w:cstheme="minorHAnsi"/>
          <w:sz w:val="16"/>
          <w:szCs w:val="16"/>
        </w:rPr>
        <w:t xml:space="preserve"> και Μετατροπής του σε Μουσείο</w:t>
      </w:r>
    </w:p>
    <w:p w:rsidR="00F542BB" w:rsidRDefault="00F542BB" w:rsidP="00F542BB">
      <w:pPr>
        <w:pStyle w:val="a5"/>
        <w:ind w:left="0"/>
        <w:jc w:val="both"/>
        <w:rPr>
          <w:rFonts w:cstheme="minorHAnsi"/>
          <w:sz w:val="24"/>
          <w:szCs w:val="24"/>
        </w:rPr>
      </w:pPr>
      <w:r>
        <w:rPr>
          <w:rFonts w:cstheme="minorHAnsi"/>
          <w:sz w:val="24"/>
          <w:szCs w:val="24"/>
        </w:rPr>
        <w:t xml:space="preserve">  </w:t>
      </w:r>
    </w:p>
    <w:p w:rsidR="00EF7F29" w:rsidRDefault="00EF7F29" w:rsidP="00EF7F29">
      <w:pPr>
        <w:spacing w:after="0"/>
        <w:jc w:val="both"/>
        <w:rPr>
          <w:sz w:val="24"/>
          <w:szCs w:val="24"/>
        </w:rPr>
      </w:pPr>
      <w:r>
        <w:rPr>
          <w:sz w:val="24"/>
          <w:szCs w:val="24"/>
        </w:rPr>
        <w:t xml:space="preserve">Ο χώρος με τον εξοπλισμό της ατμοκίνητης λειτουργίας διατηρήθηκε ως έχει. Στον χώρο της Μηχανής βρίσκεται σε πλήρη λειτουργία η ιστορική πετρελαιοκίνητη μηχανή </w:t>
      </w:r>
      <w:r>
        <w:rPr>
          <w:sz w:val="24"/>
          <w:szCs w:val="24"/>
          <w:lang w:val="en-US"/>
        </w:rPr>
        <w:t>TANGYE</w:t>
      </w:r>
      <w:r>
        <w:rPr>
          <w:sz w:val="24"/>
          <w:szCs w:val="24"/>
        </w:rPr>
        <w:t xml:space="preserve"> που είναι μια από τις επτά (7) ίδιες μηχανές σωζόμενες ανά τον κόσμο, οι οποίες επίσης εκτίθενται σε Μουσεία</w:t>
      </w:r>
      <w:r w:rsidRPr="00437D74">
        <w:rPr>
          <w:sz w:val="24"/>
          <w:szCs w:val="24"/>
        </w:rPr>
        <w:t>.</w:t>
      </w:r>
    </w:p>
    <w:p w:rsidR="00EF7F29" w:rsidRDefault="00EF7F29" w:rsidP="00F542BB">
      <w:pPr>
        <w:pStyle w:val="a5"/>
        <w:spacing w:after="0"/>
        <w:ind w:left="0"/>
        <w:rPr>
          <w:sz w:val="24"/>
          <w:szCs w:val="24"/>
        </w:rPr>
      </w:pPr>
      <w:r>
        <w:rPr>
          <w:sz w:val="24"/>
          <w:szCs w:val="24"/>
        </w:rPr>
        <w:t>Σ</w:t>
      </w:r>
      <w:r w:rsidRPr="00155755">
        <w:rPr>
          <w:sz w:val="24"/>
          <w:szCs w:val="24"/>
        </w:rPr>
        <w:t xml:space="preserve">υντηρήθηκε και ψηφιοποιήθηκε το – μοναδικό στην Ελλάδα – </w:t>
      </w:r>
      <w:r>
        <w:rPr>
          <w:sz w:val="24"/>
          <w:szCs w:val="24"/>
        </w:rPr>
        <w:t xml:space="preserve">πλήρως σωζόμενο </w:t>
      </w:r>
      <w:r w:rsidRPr="00155755">
        <w:rPr>
          <w:sz w:val="24"/>
          <w:szCs w:val="24"/>
        </w:rPr>
        <w:t xml:space="preserve">αρχείο </w:t>
      </w:r>
      <w:r>
        <w:rPr>
          <w:sz w:val="24"/>
          <w:szCs w:val="24"/>
        </w:rPr>
        <w:t>του Ε</w:t>
      </w:r>
      <w:r w:rsidRPr="00155755">
        <w:rPr>
          <w:sz w:val="24"/>
          <w:szCs w:val="24"/>
        </w:rPr>
        <w:t>λαιοτριβείου, το οποίο καταγράφει λεπτομε</w:t>
      </w:r>
      <w:r>
        <w:rPr>
          <w:sz w:val="24"/>
          <w:szCs w:val="24"/>
        </w:rPr>
        <w:t>ρώς την εμπορική δραστηριότητα σχεδόν 8</w:t>
      </w:r>
      <w:r w:rsidRPr="00155755">
        <w:rPr>
          <w:sz w:val="24"/>
          <w:szCs w:val="24"/>
        </w:rPr>
        <w:t>0 χρονών</w:t>
      </w:r>
      <w:r>
        <w:rPr>
          <w:sz w:val="24"/>
          <w:szCs w:val="24"/>
        </w:rPr>
        <w:t>, 1887-1965</w:t>
      </w:r>
      <w:r w:rsidRPr="00155755">
        <w:rPr>
          <w:sz w:val="24"/>
          <w:szCs w:val="24"/>
        </w:rPr>
        <w:t>, σε 140 βιβλία (ΔΟΥΝΑΙ-ΛΑΒΕΙΝ)</w:t>
      </w:r>
      <w:r>
        <w:rPr>
          <w:sz w:val="24"/>
          <w:szCs w:val="24"/>
        </w:rPr>
        <w:t>, ήτοι</w:t>
      </w:r>
      <w:r w:rsidRPr="00456AA4">
        <w:rPr>
          <w:sz w:val="24"/>
          <w:szCs w:val="24"/>
        </w:rPr>
        <w:t>:</w:t>
      </w:r>
    </w:p>
    <w:p w:rsidR="00EF7F29" w:rsidRDefault="00EF7F29" w:rsidP="00EF7F29">
      <w:pPr>
        <w:spacing w:after="0"/>
        <w:jc w:val="both"/>
        <w:rPr>
          <w:sz w:val="24"/>
          <w:szCs w:val="24"/>
        </w:rPr>
      </w:pPr>
      <w:r>
        <w:rPr>
          <w:sz w:val="24"/>
          <w:szCs w:val="24"/>
        </w:rPr>
        <w:t>Λογιστικά, Κατάστιχα, Ημερολόγια Έργων, Ευρετήρια, Βιβλία Δαπανών, Αλληλογραφία κ.α.,</w:t>
      </w:r>
      <w:r w:rsidRPr="0056082F">
        <w:rPr>
          <w:i/>
          <w:sz w:val="24"/>
          <w:szCs w:val="24"/>
        </w:rPr>
        <w:t xml:space="preserve"> </w:t>
      </w:r>
      <w:r>
        <w:rPr>
          <w:i/>
          <w:sz w:val="24"/>
          <w:szCs w:val="24"/>
        </w:rPr>
        <w:t xml:space="preserve">τα οποία συντηρήθηκαν </w:t>
      </w:r>
      <w:r>
        <w:rPr>
          <w:sz w:val="24"/>
          <w:szCs w:val="24"/>
        </w:rPr>
        <w:t xml:space="preserve"> και ψηφιοποιήθηκαν στο σύνολό τους από το </w:t>
      </w:r>
      <w:r w:rsidRPr="00456AA4">
        <w:rPr>
          <w:i/>
          <w:sz w:val="24"/>
          <w:szCs w:val="24"/>
        </w:rPr>
        <w:t>Μορφ</w:t>
      </w:r>
      <w:r>
        <w:rPr>
          <w:i/>
          <w:sz w:val="24"/>
          <w:szCs w:val="24"/>
        </w:rPr>
        <w:t>ωτικό Ίδρυμα της Εθνικής Τραπέζης Ελλάδο</w:t>
      </w:r>
      <w:r w:rsidRPr="00456AA4">
        <w:rPr>
          <w:i/>
          <w:sz w:val="24"/>
          <w:szCs w:val="24"/>
        </w:rPr>
        <w:t>ς (ΜΙΕΤ)</w:t>
      </w:r>
      <w:r>
        <w:rPr>
          <w:i/>
          <w:sz w:val="24"/>
          <w:szCs w:val="24"/>
        </w:rPr>
        <w:t xml:space="preserve"> </w:t>
      </w:r>
      <w:r>
        <w:rPr>
          <w:sz w:val="24"/>
          <w:szCs w:val="24"/>
        </w:rPr>
        <w:t>,  και αποτελούν το πληρέστερο Αρχείο Ελαιουργίας.</w:t>
      </w:r>
    </w:p>
    <w:p w:rsidR="00EF7F29" w:rsidRPr="001A29DC" w:rsidRDefault="00EF7F29" w:rsidP="001A29DC">
      <w:pPr>
        <w:pStyle w:val="a5"/>
        <w:numPr>
          <w:ilvl w:val="0"/>
          <w:numId w:val="6"/>
        </w:numPr>
        <w:spacing w:after="0"/>
        <w:ind w:left="270" w:hanging="270"/>
        <w:jc w:val="both"/>
        <w:rPr>
          <w:sz w:val="24"/>
          <w:szCs w:val="24"/>
        </w:rPr>
      </w:pPr>
      <w:r w:rsidRPr="001A29DC">
        <w:rPr>
          <w:sz w:val="24"/>
          <w:szCs w:val="24"/>
        </w:rPr>
        <w:t xml:space="preserve">Στο </w:t>
      </w:r>
      <w:r w:rsidRPr="001A29DC">
        <w:rPr>
          <w:rFonts w:asciiTheme="majorHAnsi" w:hAnsiTheme="majorHAnsi"/>
          <w:i/>
          <w:sz w:val="24"/>
          <w:szCs w:val="24"/>
        </w:rPr>
        <w:t>Μουσείο-Ελαιοτριβείο</w:t>
      </w:r>
      <w:r w:rsidRPr="001A29DC">
        <w:rPr>
          <w:sz w:val="24"/>
          <w:szCs w:val="24"/>
        </w:rPr>
        <w:t xml:space="preserve"> λειτουργούν </w:t>
      </w:r>
      <w:r w:rsidR="0065176F" w:rsidRPr="001A29DC">
        <w:rPr>
          <w:sz w:val="24"/>
          <w:szCs w:val="24"/>
        </w:rPr>
        <w:t>τέσσερεις</w:t>
      </w:r>
      <w:r w:rsidR="00895B0B" w:rsidRPr="001A29DC">
        <w:rPr>
          <w:sz w:val="24"/>
          <w:szCs w:val="24"/>
        </w:rPr>
        <w:t xml:space="preserve"> (4)</w:t>
      </w:r>
      <w:r w:rsidRPr="001A29DC">
        <w:rPr>
          <w:sz w:val="24"/>
          <w:szCs w:val="24"/>
        </w:rPr>
        <w:t xml:space="preserve"> ξεχωριστές μόνιμες εκθέσεις: </w:t>
      </w:r>
    </w:p>
    <w:p w:rsidR="00EF7F29" w:rsidRDefault="00EF7F29" w:rsidP="00EF7F29">
      <w:pPr>
        <w:spacing w:after="0"/>
        <w:jc w:val="both"/>
        <w:rPr>
          <w:sz w:val="24"/>
          <w:szCs w:val="24"/>
        </w:rPr>
      </w:pPr>
      <w:r>
        <w:rPr>
          <w:rFonts w:cstheme="minorHAnsi"/>
          <w:sz w:val="24"/>
          <w:szCs w:val="24"/>
        </w:rPr>
        <w:t>―</w:t>
      </w:r>
      <w:r>
        <w:rPr>
          <w:sz w:val="24"/>
          <w:szCs w:val="24"/>
        </w:rPr>
        <w:t xml:space="preserve"> </w:t>
      </w:r>
      <w:r w:rsidRPr="0056082F">
        <w:rPr>
          <w:rFonts w:asciiTheme="majorHAnsi" w:hAnsiTheme="majorHAnsi"/>
          <w:i/>
          <w:sz w:val="24"/>
          <w:szCs w:val="24"/>
        </w:rPr>
        <w:t>«Η Λέσβος του Ελύτη»</w:t>
      </w:r>
      <w:r w:rsidR="0065176F">
        <w:rPr>
          <w:rFonts w:asciiTheme="majorHAnsi" w:hAnsiTheme="majorHAnsi"/>
          <w:i/>
          <w:sz w:val="24"/>
          <w:szCs w:val="24"/>
        </w:rPr>
        <w:t>: Σ</w:t>
      </w:r>
      <w:r>
        <w:rPr>
          <w:sz w:val="24"/>
          <w:szCs w:val="24"/>
        </w:rPr>
        <w:t>ε μία από τις τρεις (3) λαδαποθήκες όπου παρουσιάζεται η ζωή και οι ιδιαίτεροι δεσμοί του μεγάλου π</w:t>
      </w:r>
      <w:r w:rsidR="0065176F">
        <w:rPr>
          <w:sz w:val="24"/>
          <w:szCs w:val="24"/>
        </w:rPr>
        <w:t>οιητή με τον τόπο καταγωγής του.</w:t>
      </w:r>
      <w:r>
        <w:rPr>
          <w:sz w:val="24"/>
          <w:szCs w:val="24"/>
        </w:rPr>
        <w:t xml:space="preserve"> </w:t>
      </w:r>
    </w:p>
    <w:p w:rsidR="00EF7F29" w:rsidRDefault="00EF7F29" w:rsidP="00EF7F29">
      <w:pPr>
        <w:spacing w:after="0"/>
        <w:jc w:val="both"/>
        <w:rPr>
          <w:sz w:val="24"/>
          <w:szCs w:val="24"/>
        </w:rPr>
      </w:pPr>
      <w:r>
        <w:rPr>
          <w:rFonts w:cstheme="minorHAnsi"/>
          <w:sz w:val="24"/>
          <w:szCs w:val="24"/>
        </w:rPr>
        <w:t>―</w:t>
      </w:r>
      <w:r>
        <w:rPr>
          <w:sz w:val="24"/>
          <w:szCs w:val="24"/>
        </w:rPr>
        <w:t xml:space="preserve"> </w:t>
      </w:r>
      <w:r>
        <w:rPr>
          <w:i/>
          <w:sz w:val="24"/>
          <w:szCs w:val="24"/>
        </w:rPr>
        <w:t>«</w:t>
      </w:r>
      <w:r w:rsidRPr="005D0B7C">
        <w:rPr>
          <w:rFonts w:asciiTheme="majorHAnsi" w:hAnsiTheme="majorHAnsi"/>
          <w:i/>
          <w:sz w:val="24"/>
          <w:szCs w:val="24"/>
        </w:rPr>
        <w:t>Ματιές σ’ ένα Μνημείο</w:t>
      </w:r>
      <w:r w:rsidRPr="00A57708">
        <w:rPr>
          <w:i/>
          <w:sz w:val="24"/>
          <w:szCs w:val="24"/>
        </w:rPr>
        <w:t>»</w:t>
      </w:r>
      <w:r w:rsidR="0065176F">
        <w:rPr>
          <w:i/>
          <w:sz w:val="24"/>
          <w:szCs w:val="24"/>
        </w:rPr>
        <w:t>:</w:t>
      </w:r>
      <w:r w:rsidRPr="00A57708">
        <w:rPr>
          <w:i/>
          <w:sz w:val="24"/>
          <w:szCs w:val="24"/>
        </w:rPr>
        <w:t xml:space="preserve"> </w:t>
      </w:r>
      <w:r w:rsidR="0065176F">
        <w:rPr>
          <w:i/>
          <w:sz w:val="24"/>
          <w:szCs w:val="24"/>
        </w:rPr>
        <w:t xml:space="preserve"> Στο χώρο της Ατμοκίνησης, </w:t>
      </w:r>
      <w:r>
        <w:rPr>
          <w:sz w:val="24"/>
          <w:szCs w:val="24"/>
        </w:rPr>
        <w:t xml:space="preserve">με έργα σύγχρονων καλλιτεχνών εμπνευσμένα από το </w:t>
      </w:r>
      <w:r w:rsidRPr="00A57708">
        <w:rPr>
          <w:i/>
          <w:sz w:val="24"/>
          <w:szCs w:val="24"/>
        </w:rPr>
        <w:t>Μουσείο-Ελαιοτριβείο</w:t>
      </w:r>
      <w:r>
        <w:rPr>
          <w:sz w:val="24"/>
          <w:szCs w:val="24"/>
        </w:rPr>
        <w:t>, στο οποίο τα δώρισαν, μεταξύ των οποίων:</w:t>
      </w:r>
    </w:p>
    <w:p w:rsidR="00EF7F29" w:rsidRDefault="00EF7F29" w:rsidP="00EF7F29">
      <w:pPr>
        <w:spacing w:after="0"/>
        <w:jc w:val="both"/>
        <w:rPr>
          <w:rFonts w:asciiTheme="majorHAnsi" w:hAnsiTheme="majorHAnsi"/>
          <w:sz w:val="24"/>
          <w:szCs w:val="24"/>
        </w:rPr>
      </w:pPr>
      <w:r w:rsidRPr="0097022D">
        <w:rPr>
          <w:rFonts w:asciiTheme="majorHAnsi" w:hAnsiTheme="majorHAnsi"/>
          <w:i/>
          <w:sz w:val="24"/>
          <w:szCs w:val="24"/>
        </w:rPr>
        <w:lastRenderedPageBreak/>
        <w:t>Π. Τέτσης, Α. Φασιανός, Σ. Σόρογκας, Γ. Ψυχοπαίδης, Η. Αγγελή,</w:t>
      </w:r>
      <w:r w:rsidRPr="0097022D">
        <w:rPr>
          <w:rFonts w:asciiTheme="majorHAnsi" w:hAnsiTheme="majorHAnsi"/>
          <w:i/>
          <w:color w:val="4C4C4C"/>
          <w:sz w:val="20"/>
          <w:szCs w:val="20"/>
          <w:shd w:val="clear" w:color="auto" w:fill="FFFFFF"/>
        </w:rPr>
        <w:t xml:space="preserve"> </w:t>
      </w:r>
      <w:r w:rsidRPr="0097022D">
        <w:rPr>
          <w:rFonts w:asciiTheme="majorHAnsi" w:hAnsiTheme="majorHAnsi" w:cstheme="minorHAnsi"/>
          <w:i/>
          <w:sz w:val="24"/>
          <w:szCs w:val="24"/>
          <w:shd w:val="clear" w:color="auto" w:fill="FFFFFF"/>
        </w:rPr>
        <w:t> Σ. Γεωργιάδης</w:t>
      </w:r>
      <w:r w:rsidRPr="0097022D">
        <w:rPr>
          <w:rFonts w:asciiTheme="majorHAnsi" w:hAnsiTheme="majorHAnsi" w:cstheme="minorHAnsi"/>
          <w:i/>
          <w:sz w:val="24"/>
          <w:szCs w:val="24"/>
        </w:rPr>
        <w:t xml:space="preserve">,  </w:t>
      </w:r>
      <w:r w:rsidRPr="0097022D">
        <w:rPr>
          <w:rFonts w:asciiTheme="majorHAnsi" w:hAnsiTheme="majorHAnsi" w:cstheme="minorHAnsi"/>
          <w:i/>
          <w:sz w:val="24"/>
          <w:szCs w:val="24"/>
          <w:shd w:val="clear" w:color="auto" w:fill="FFFFFF"/>
        </w:rPr>
        <w:t>Γ. Μιγάδης, Ν. Στεφάνου, Ν. Στρατάκης, Γ. Αδαμάκος, Μ. Μαδένης,  Δ. Ανδρεαδάκης,  Γ. Λασιθιωτάκης</w:t>
      </w:r>
      <w:r w:rsidRPr="0097022D">
        <w:rPr>
          <w:rFonts w:asciiTheme="majorHAnsi" w:hAnsiTheme="majorHAnsi" w:cstheme="minorHAnsi"/>
          <w:i/>
          <w:sz w:val="24"/>
          <w:szCs w:val="24"/>
        </w:rPr>
        <w:t>.</w:t>
      </w:r>
      <w:r w:rsidRPr="0097022D">
        <w:rPr>
          <w:rFonts w:asciiTheme="majorHAnsi" w:hAnsiTheme="majorHAnsi"/>
          <w:sz w:val="24"/>
          <w:szCs w:val="24"/>
        </w:rPr>
        <w:t xml:space="preserve"> </w:t>
      </w:r>
    </w:p>
    <w:p w:rsidR="00FB0CC6" w:rsidRDefault="001A29DC" w:rsidP="00FB0CC6">
      <w:pPr>
        <w:pStyle w:val="a5"/>
        <w:numPr>
          <w:ilvl w:val="0"/>
          <w:numId w:val="5"/>
        </w:numPr>
        <w:spacing w:after="0"/>
        <w:ind w:left="90" w:firstLine="0"/>
        <w:jc w:val="both"/>
        <w:rPr>
          <w:rFonts w:asciiTheme="majorHAnsi" w:hAnsiTheme="majorHAnsi"/>
          <w:i/>
          <w:sz w:val="24"/>
          <w:szCs w:val="24"/>
        </w:rPr>
      </w:pPr>
      <w:r>
        <w:rPr>
          <w:i/>
          <w:sz w:val="24"/>
          <w:szCs w:val="24"/>
        </w:rPr>
        <w:t>«</w:t>
      </w:r>
      <w:r>
        <w:rPr>
          <w:rFonts w:asciiTheme="majorHAnsi" w:hAnsiTheme="majorHAnsi"/>
          <w:i/>
          <w:sz w:val="24"/>
          <w:szCs w:val="24"/>
        </w:rPr>
        <w:t>Η έκθεση του Αρχείου</w:t>
      </w:r>
      <w:r w:rsidRPr="0056082F">
        <w:rPr>
          <w:rFonts w:asciiTheme="majorHAnsi" w:hAnsiTheme="majorHAnsi"/>
          <w:i/>
          <w:sz w:val="24"/>
          <w:szCs w:val="24"/>
        </w:rPr>
        <w:t>»</w:t>
      </w:r>
      <w:r>
        <w:rPr>
          <w:rFonts w:asciiTheme="majorHAnsi" w:hAnsiTheme="majorHAnsi"/>
          <w:i/>
          <w:sz w:val="24"/>
          <w:szCs w:val="24"/>
        </w:rPr>
        <w:t>:</w:t>
      </w:r>
      <w:r w:rsidR="00895B0B">
        <w:rPr>
          <w:rFonts w:asciiTheme="majorHAnsi" w:hAnsiTheme="majorHAnsi"/>
          <w:i/>
          <w:sz w:val="24"/>
          <w:szCs w:val="24"/>
        </w:rPr>
        <w:t xml:space="preserve"> Στο</w:t>
      </w:r>
      <w:r>
        <w:rPr>
          <w:rFonts w:asciiTheme="majorHAnsi" w:hAnsiTheme="majorHAnsi"/>
          <w:i/>
          <w:sz w:val="24"/>
          <w:szCs w:val="24"/>
        </w:rPr>
        <w:t xml:space="preserve"> </w:t>
      </w:r>
      <w:r w:rsidR="001A562C">
        <w:rPr>
          <w:rFonts w:asciiTheme="majorHAnsi" w:hAnsiTheme="majorHAnsi"/>
          <w:i/>
          <w:sz w:val="24"/>
          <w:szCs w:val="24"/>
        </w:rPr>
        <w:t>διώροφο</w:t>
      </w:r>
      <w:r w:rsidR="00895B0B">
        <w:rPr>
          <w:rFonts w:asciiTheme="majorHAnsi" w:hAnsiTheme="majorHAnsi"/>
          <w:i/>
          <w:sz w:val="24"/>
          <w:szCs w:val="24"/>
        </w:rPr>
        <w:t xml:space="preserve"> χώρο</w:t>
      </w:r>
      <w:r>
        <w:rPr>
          <w:rFonts w:asciiTheme="majorHAnsi" w:hAnsiTheme="majorHAnsi"/>
          <w:i/>
          <w:sz w:val="24"/>
          <w:szCs w:val="24"/>
        </w:rPr>
        <w:t>-</w:t>
      </w:r>
      <w:r w:rsidR="001A562C">
        <w:rPr>
          <w:rFonts w:asciiTheme="majorHAnsi" w:hAnsiTheme="majorHAnsi"/>
          <w:i/>
          <w:sz w:val="24"/>
          <w:szCs w:val="24"/>
        </w:rPr>
        <w:t xml:space="preserve"> των δυο Μ</w:t>
      </w:r>
      <w:r w:rsidR="00895B0B">
        <w:rPr>
          <w:rFonts w:asciiTheme="majorHAnsi" w:hAnsiTheme="majorHAnsi"/>
          <w:i/>
          <w:sz w:val="24"/>
          <w:szCs w:val="24"/>
        </w:rPr>
        <w:t>ικρών Δ</w:t>
      </w:r>
      <w:r w:rsidR="0065176F">
        <w:rPr>
          <w:rFonts w:asciiTheme="majorHAnsi" w:hAnsiTheme="majorHAnsi"/>
          <w:i/>
          <w:sz w:val="24"/>
          <w:szCs w:val="24"/>
        </w:rPr>
        <w:t xml:space="preserve">εξαμενών και του </w:t>
      </w:r>
      <w:proofErr w:type="spellStart"/>
      <w:r w:rsidR="0065176F">
        <w:rPr>
          <w:rFonts w:asciiTheme="majorHAnsi" w:hAnsiTheme="majorHAnsi"/>
          <w:i/>
          <w:sz w:val="24"/>
          <w:szCs w:val="24"/>
        </w:rPr>
        <w:t>Σαπουναριού</w:t>
      </w:r>
      <w:proofErr w:type="spellEnd"/>
      <w:r>
        <w:rPr>
          <w:rFonts w:asciiTheme="majorHAnsi" w:hAnsiTheme="majorHAnsi"/>
          <w:i/>
          <w:sz w:val="24"/>
          <w:szCs w:val="24"/>
        </w:rPr>
        <w:t xml:space="preserve">- </w:t>
      </w:r>
      <w:r w:rsidR="001A562C">
        <w:rPr>
          <w:rFonts w:asciiTheme="majorHAnsi" w:hAnsiTheme="majorHAnsi"/>
          <w:i/>
          <w:sz w:val="24"/>
          <w:szCs w:val="24"/>
        </w:rPr>
        <w:t>εκτίθενται Ν</w:t>
      </w:r>
      <w:r>
        <w:rPr>
          <w:rFonts w:asciiTheme="majorHAnsi" w:hAnsiTheme="majorHAnsi"/>
          <w:i/>
          <w:sz w:val="24"/>
          <w:szCs w:val="24"/>
        </w:rPr>
        <w:t>τοκου</w:t>
      </w:r>
      <w:r w:rsidR="001A562C">
        <w:rPr>
          <w:rFonts w:asciiTheme="majorHAnsi" w:hAnsiTheme="majorHAnsi"/>
          <w:i/>
          <w:sz w:val="24"/>
          <w:szCs w:val="24"/>
        </w:rPr>
        <w:t>μέντα  του Αρχεί</w:t>
      </w:r>
      <w:r>
        <w:rPr>
          <w:rFonts w:asciiTheme="majorHAnsi" w:hAnsiTheme="majorHAnsi"/>
          <w:i/>
          <w:sz w:val="24"/>
          <w:szCs w:val="24"/>
        </w:rPr>
        <w:t>ου Ελ</w:t>
      </w:r>
      <w:r w:rsidR="001A562C">
        <w:rPr>
          <w:rFonts w:asciiTheme="majorHAnsi" w:hAnsiTheme="majorHAnsi"/>
          <w:i/>
          <w:sz w:val="24"/>
          <w:szCs w:val="24"/>
        </w:rPr>
        <w:t>αιοτριβείου Βρανά</w:t>
      </w:r>
      <w:r>
        <w:rPr>
          <w:rFonts w:asciiTheme="majorHAnsi" w:hAnsiTheme="majorHAnsi"/>
          <w:i/>
          <w:sz w:val="24"/>
          <w:szCs w:val="24"/>
        </w:rPr>
        <w:t xml:space="preserve"> 1887-1895</w:t>
      </w:r>
      <w:r w:rsidR="0065176F">
        <w:rPr>
          <w:rFonts w:asciiTheme="majorHAnsi" w:hAnsiTheme="majorHAnsi"/>
          <w:i/>
          <w:sz w:val="24"/>
          <w:szCs w:val="24"/>
        </w:rPr>
        <w:t>.</w:t>
      </w:r>
    </w:p>
    <w:p w:rsidR="00EF7F29" w:rsidRPr="0065176F" w:rsidRDefault="00EF293E" w:rsidP="00EF7F29">
      <w:pPr>
        <w:pStyle w:val="a5"/>
        <w:numPr>
          <w:ilvl w:val="0"/>
          <w:numId w:val="2"/>
        </w:numPr>
        <w:spacing w:after="0"/>
        <w:ind w:left="0" w:firstLine="0"/>
        <w:jc w:val="both"/>
        <w:rPr>
          <w:i/>
          <w:sz w:val="24"/>
          <w:szCs w:val="24"/>
        </w:rPr>
      </w:pPr>
      <w:r>
        <w:rPr>
          <w:i/>
          <w:sz w:val="24"/>
          <w:szCs w:val="24"/>
        </w:rPr>
        <w:t>«</w:t>
      </w:r>
      <w:r w:rsidR="0065176F" w:rsidRPr="0065176F">
        <w:rPr>
          <w:rFonts w:asciiTheme="majorHAnsi" w:hAnsiTheme="majorHAnsi"/>
          <w:i/>
          <w:sz w:val="24"/>
          <w:szCs w:val="24"/>
        </w:rPr>
        <w:t>Ο Αρχαίος Ληνός</w:t>
      </w:r>
      <w:r w:rsidRPr="0056082F">
        <w:rPr>
          <w:rFonts w:asciiTheme="majorHAnsi" w:hAnsiTheme="majorHAnsi"/>
          <w:i/>
          <w:sz w:val="24"/>
          <w:szCs w:val="24"/>
        </w:rPr>
        <w:t>»</w:t>
      </w:r>
      <w:r w:rsidR="0065176F" w:rsidRPr="0065176F">
        <w:rPr>
          <w:rFonts w:asciiTheme="majorHAnsi" w:hAnsiTheme="majorHAnsi"/>
          <w:i/>
          <w:sz w:val="24"/>
          <w:szCs w:val="24"/>
        </w:rPr>
        <w:t>:</w:t>
      </w:r>
      <w:r w:rsidR="00642B4E">
        <w:rPr>
          <w:rFonts w:asciiTheme="majorHAnsi" w:hAnsiTheme="majorHAnsi"/>
          <w:i/>
          <w:sz w:val="24"/>
          <w:szCs w:val="24"/>
        </w:rPr>
        <w:t xml:space="preserve"> Σ</w:t>
      </w:r>
      <w:r w:rsidR="00EF7F29" w:rsidRPr="0065176F">
        <w:rPr>
          <w:i/>
          <w:sz w:val="24"/>
          <w:szCs w:val="24"/>
        </w:rPr>
        <w:t>τη  Μικρή Αυλή</w:t>
      </w:r>
      <w:r w:rsidR="0065176F">
        <w:rPr>
          <w:i/>
          <w:sz w:val="24"/>
          <w:szCs w:val="24"/>
        </w:rPr>
        <w:t>, δίπλα στο πηγάδι,</w:t>
      </w:r>
      <w:r w:rsidR="00EF7F29" w:rsidRPr="0065176F">
        <w:rPr>
          <w:i/>
          <w:sz w:val="24"/>
          <w:szCs w:val="24"/>
        </w:rPr>
        <w:t xml:space="preserve"> εκτίθεται ο Διπλός Λίθινος Αρχαίος Λ</w:t>
      </w:r>
      <w:r w:rsidR="00FB3E28">
        <w:rPr>
          <w:i/>
          <w:sz w:val="24"/>
          <w:szCs w:val="24"/>
        </w:rPr>
        <w:t>η</w:t>
      </w:r>
      <w:r w:rsidR="00EF7F29" w:rsidRPr="0065176F">
        <w:rPr>
          <w:i/>
          <w:sz w:val="24"/>
          <w:szCs w:val="24"/>
        </w:rPr>
        <w:t>νός του 2</w:t>
      </w:r>
      <w:r w:rsidR="00EF7F29" w:rsidRPr="0065176F">
        <w:rPr>
          <w:i/>
          <w:sz w:val="24"/>
          <w:szCs w:val="24"/>
          <w:vertAlign w:val="superscript"/>
        </w:rPr>
        <w:t>ου</w:t>
      </w:r>
      <w:r w:rsidR="00D17B7C">
        <w:rPr>
          <w:i/>
          <w:sz w:val="24"/>
          <w:szCs w:val="24"/>
          <w:vertAlign w:val="superscript"/>
        </w:rPr>
        <w:t xml:space="preserve"> </w:t>
      </w:r>
      <w:r w:rsidR="00D17B7C">
        <w:rPr>
          <w:i/>
          <w:sz w:val="24"/>
          <w:szCs w:val="24"/>
        </w:rPr>
        <w:t>-3</w:t>
      </w:r>
      <w:r w:rsidR="00D17B7C" w:rsidRPr="00D17B7C">
        <w:rPr>
          <w:i/>
          <w:sz w:val="24"/>
          <w:szCs w:val="24"/>
          <w:vertAlign w:val="superscript"/>
        </w:rPr>
        <w:t>ο</w:t>
      </w:r>
      <w:r w:rsidR="00D17B7C">
        <w:rPr>
          <w:i/>
          <w:sz w:val="24"/>
          <w:szCs w:val="24"/>
          <w:vertAlign w:val="superscript"/>
        </w:rPr>
        <w:t xml:space="preserve">υ </w:t>
      </w:r>
      <w:r w:rsidR="00EF7F29" w:rsidRPr="0065176F">
        <w:rPr>
          <w:i/>
          <w:sz w:val="24"/>
          <w:szCs w:val="24"/>
        </w:rPr>
        <w:t xml:space="preserve"> αιώνα </w:t>
      </w:r>
      <w:proofErr w:type="spellStart"/>
      <w:r w:rsidR="00EF7F29" w:rsidRPr="0065176F">
        <w:rPr>
          <w:i/>
          <w:sz w:val="24"/>
          <w:szCs w:val="24"/>
        </w:rPr>
        <w:t>π.Χ.</w:t>
      </w:r>
      <w:proofErr w:type="spellEnd"/>
      <w:r w:rsidR="00EF7F29" w:rsidRPr="0065176F">
        <w:rPr>
          <w:i/>
          <w:sz w:val="24"/>
          <w:szCs w:val="24"/>
        </w:rPr>
        <w:t xml:space="preserve">, ένα μοναδικό και σπάνιο αρχαιολογικό λείψανο που </w:t>
      </w:r>
      <w:r w:rsidR="00B6412C">
        <w:rPr>
          <w:i/>
          <w:sz w:val="24"/>
          <w:szCs w:val="24"/>
        </w:rPr>
        <w:t>βρέθηκε</w:t>
      </w:r>
      <w:r w:rsidR="00EF7F29" w:rsidRPr="0065176F">
        <w:rPr>
          <w:i/>
          <w:sz w:val="24"/>
          <w:szCs w:val="24"/>
        </w:rPr>
        <w:t xml:space="preserve"> σε παρακείμενο χώρο, τον οποίο μελέτησε και παρουσίασε</w:t>
      </w:r>
      <w:r w:rsidR="0065176F">
        <w:rPr>
          <w:i/>
          <w:sz w:val="24"/>
          <w:szCs w:val="24"/>
        </w:rPr>
        <w:t xml:space="preserve"> στο </w:t>
      </w:r>
      <w:r w:rsidRPr="00803B55">
        <w:rPr>
          <w:rFonts w:asciiTheme="majorHAnsi" w:hAnsiTheme="majorHAnsi"/>
          <w:i/>
          <w:sz w:val="24"/>
          <w:szCs w:val="24"/>
        </w:rPr>
        <w:t>Μουσείο</w:t>
      </w:r>
      <w:r w:rsidR="0065176F" w:rsidRPr="00803B55">
        <w:rPr>
          <w:rFonts w:asciiTheme="majorHAnsi" w:hAnsiTheme="majorHAnsi"/>
          <w:i/>
          <w:sz w:val="24"/>
          <w:szCs w:val="24"/>
        </w:rPr>
        <w:t xml:space="preserve"> Βρανά</w:t>
      </w:r>
      <w:r w:rsidR="00EF7F29" w:rsidRPr="0065176F">
        <w:rPr>
          <w:i/>
          <w:sz w:val="24"/>
          <w:szCs w:val="24"/>
        </w:rPr>
        <w:t xml:space="preserve"> </w:t>
      </w:r>
      <w:r w:rsidR="00EF7F29" w:rsidRPr="0065176F">
        <w:rPr>
          <w:rFonts w:asciiTheme="majorHAnsi" w:hAnsiTheme="majorHAnsi"/>
          <w:i/>
          <w:sz w:val="24"/>
          <w:szCs w:val="24"/>
        </w:rPr>
        <w:t>ο Αρχαιολόγος</w:t>
      </w:r>
      <w:r w:rsidR="00EF7F29" w:rsidRPr="0065176F">
        <w:rPr>
          <w:i/>
          <w:sz w:val="24"/>
          <w:szCs w:val="24"/>
        </w:rPr>
        <w:t xml:space="preserve"> </w:t>
      </w:r>
      <w:r w:rsidR="00EF7F29" w:rsidRPr="0065176F">
        <w:rPr>
          <w:rFonts w:asciiTheme="majorHAnsi" w:hAnsiTheme="majorHAnsi"/>
          <w:i/>
          <w:sz w:val="24"/>
          <w:szCs w:val="24"/>
        </w:rPr>
        <w:t>Παύλος Τριανταφυλλίδης</w:t>
      </w:r>
      <w:r w:rsidR="00EF7F29" w:rsidRPr="0065176F">
        <w:rPr>
          <w:i/>
          <w:sz w:val="24"/>
          <w:szCs w:val="24"/>
        </w:rPr>
        <w:t xml:space="preserve"> Προϊστάμενος της Αρχαιολογικής Υπηρεσίας Ν. Λέσβου.</w:t>
      </w:r>
    </w:p>
    <w:p w:rsidR="003400E4" w:rsidRDefault="003400E4" w:rsidP="00E10923">
      <w:pPr>
        <w:pStyle w:val="a5"/>
        <w:spacing w:after="0"/>
        <w:ind w:left="0"/>
        <w:jc w:val="both"/>
        <w:rPr>
          <w:i/>
          <w:sz w:val="24"/>
          <w:szCs w:val="24"/>
        </w:rPr>
      </w:pPr>
    </w:p>
    <w:p w:rsidR="002C43F5" w:rsidRDefault="002C43F5" w:rsidP="00E10923">
      <w:pPr>
        <w:pStyle w:val="a5"/>
        <w:spacing w:after="0"/>
        <w:ind w:left="0"/>
        <w:jc w:val="both"/>
        <w:rPr>
          <w:i/>
          <w:sz w:val="24"/>
          <w:szCs w:val="24"/>
        </w:rPr>
      </w:pPr>
      <w:r w:rsidRPr="00E90DD4">
        <w:rPr>
          <w:i/>
          <w:sz w:val="24"/>
          <w:szCs w:val="24"/>
        </w:rPr>
        <w:t xml:space="preserve">Δεξιά της </w:t>
      </w:r>
      <w:r w:rsidR="002714B1" w:rsidRPr="00E90DD4">
        <w:rPr>
          <w:i/>
          <w:sz w:val="24"/>
          <w:szCs w:val="24"/>
        </w:rPr>
        <w:t>Κ</w:t>
      </w:r>
      <w:r w:rsidRPr="00E90DD4">
        <w:rPr>
          <w:i/>
          <w:sz w:val="24"/>
          <w:szCs w:val="24"/>
        </w:rPr>
        <w:t xml:space="preserve">εντρικής </w:t>
      </w:r>
      <w:r w:rsidR="002714B1" w:rsidRPr="00E90DD4">
        <w:rPr>
          <w:i/>
          <w:sz w:val="24"/>
          <w:szCs w:val="24"/>
        </w:rPr>
        <w:t>Ε</w:t>
      </w:r>
      <w:r w:rsidRPr="00E90DD4">
        <w:rPr>
          <w:i/>
          <w:sz w:val="24"/>
          <w:szCs w:val="24"/>
        </w:rPr>
        <w:t>ισόδου</w:t>
      </w:r>
      <w:r w:rsidR="00E10923" w:rsidRPr="00E90DD4">
        <w:rPr>
          <w:i/>
          <w:sz w:val="24"/>
          <w:szCs w:val="24"/>
        </w:rPr>
        <w:t xml:space="preserve"> Ε</w:t>
      </w:r>
      <w:r w:rsidRPr="00E90DD4">
        <w:rPr>
          <w:i/>
          <w:sz w:val="24"/>
          <w:szCs w:val="24"/>
        </w:rPr>
        <w:t xml:space="preserve">πιτοίχιο </w:t>
      </w:r>
      <w:r w:rsidR="00E10923" w:rsidRPr="00E90DD4">
        <w:rPr>
          <w:i/>
          <w:sz w:val="24"/>
          <w:szCs w:val="24"/>
        </w:rPr>
        <w:t>Ο</w:t>
      </w:r>
      <w:r w:rsidRPr="00E90DD4">
        <w:rPr>
          <w:i/>
          <w:sz w:val="24"/>
          <w:szCs w:val="24"/>
        </w:rPr>
        <w:t xml:space="preserve">ρειχάλκινο </w:t>
      </w:r>
      <w:r w:rsidR="00E10923" w:rsidRPr="00E90DD4">
        <w:rPr>
          <w:i/>
          <w:sz w:val="24"/>
          <w:szCs w:val="24"/>
        </w:rPr>
        <w:t>Α</w:t>
      </w:r>
      <w:r w:rsidRPr="00E90DD4">
        <w:rPr>
          <w:i/>
          <w:sz w:val="24"/>
          <w:szCs w:val="24"/>
        </w:rPr>
        <w:t xml:space="preserve">νάγλυφο του προσώπου του </w:t>
      </w:r>
      <w:r w:rsidRPr="00E90DD4">
        <w:rPr>
          <w:rFonts w:asciiTheme="majorHAnsi" w:hAnsiTheme="majorHAnsi"/>
          <w:i/>
          <w:sz w:val="24"/>
          <w:szCs w:val="24"/>
        </w:rPr>
        <w:t>Οδυσσέα Ελύτη</w:t>
      </w:r>
      <w:r w:rsidRPr="00E90DD4">
        <w:rPr>
          <w:i/>
          <w:sz w:val="24"/>
          <w:szCs w:val="24"/>
        </w:rPr>
        <w:t xml:space="preserve"> που φιλοτέχνησε ο γλύπτης </w:t>
      </w:r>
      <w:r w:rsidRPr="00E90DD4">
        <w:rPr>
          <w:rFonts w:asciiTheme="majorHAnsi" w:hAnsiTheme="majorHAnsi"/>
          <w:i/>
          <w:sz w:val="24"/>
          <w:szCs w:val="24"/>
        </w:rPr>
        <w:t xml:space="preserve">Θεόδωρος </w:t>
      </w:r>
      <w:proofErr w:type="spellStart"/>
      <w:r w:rsidRPr="00E90DD4">
        <w:rPr>
          <w:rFonts w:asciiTheme="majorHAnsi" w:hAnsiTheme="majorHAnsi"/>
          <w:i/>
          <w:sz w:val="24"/>
          <w:szCs w:val="24"/>
        </w:rPr>
        <w:t>Παπαγίαννης</w:t>
      </w:r>
      <w:proofErr w:type="spellEnd"/>
      <w:r w:rsidRPr="00E90DD4">
        <w:rPr>
          <w:i/>
          <w:sz w:val="24"/>
          <w:szCs w:val="24"/>
        </w:rPr>
        <w:t xml:space="preserve"> υποδέχεται τους επισκέπτες.</w:t>
      </w:r>
    </w:p>
    <w:p w:rsidR="00F542BB" w:rsidRDefault="00F542BB" w:rsidP="00E10923">
      <w:pPr>
        <w:pStyle w:val="a5"/>
        <w:spacing w:after="0"/>
        <w:ind w:left="0"/>
        <w:jc w:val="both"/>
        <w:rPr>
          <w:i/>
          <w:sz w:val="24"/>
          <w:szCs w:val="24"/>
        </w:rPr>
      </w:pPr>
    </w:p>
    <w:p w:rsidR="004B6383" w:rsidRPr="004B6383" w:rsidRDefault="004B6383" w:rsidP="00E10923">
      <w:pPr>
        <w:pStyle w:val="a5"/>
        <w:spacing w:after="0"/>
        <w:ind w:left="0"/>
        <w:jc w:val="both"/>
        <w:rPr>
          <w:i/>
          <w:sz w:val="24"/>
          <w:szCs w:val="24"/>
        </w:rPr>
      </w:pPr>
    </w:p>
    <w:p w:rsidR="00F542BB" w:rsidRDefault="00F542BB" w:rsidP="00F542BB">
      <w:pPr>
        <w:pStyle w:val="a5"/>
        <w:spacing w:after="0"/>
        <w:ind w:left="0"/>
        <w:jc w:val="center"/>
        <w:rPr>
          <w:i/>
          <w:sz w:val="24"/>
          <w:szCs w:val="24"/>
        </w:rPr>
      </w:pPr>
      <w:r>
        <w:rPr>
          <w:i/>
          <w:noProof/>
          <w:sz w:val="24"/>
          <w:szCs w:val="24"/>
          <w:lang w:eastAsia="el-GR"/>
        </w:rPr>
        <w:drawing>
          <wp:inline distT="0" distB="0" distL="0" distR="0">
            <wp:extent cx="2106402" cy="3228975"/>
            <wp:effectExtent l="19050" t="0" r="8148" b="0"/>
            <wp:docPr id="3" name="7 - Εικόνα" descr="Mhxan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xanh_2.jpg"/>
                    <pic:cNvPicPr/>
                  </pic:nvPicPr>
                  <pic:blipFill>
                    <a:blip r:embed="rId8" cstate="print"/>
                    <a:stretch>
                      <a:fillRect/>
                    </a:stretch>
                  </pic:blipFill>
                  <pic:spPr>
                    <a:xfrm>
                      <a:off x="0" y="0"/>
                      <a:ext cx="2106402" cy="3228975"/>
                    </a:xfrm>
                    <a:prstGeom prst="rect">
                      <a:avLst/>
                    </a:prstGeom>
                  </pic:spPr>
                </pic:pic>
              </a:graphicData>
            </a:graphic>
          </wp:inline>
        </w:drawing>
      </w:r>
      <w:r>
        <w:rPr>
          <w:i/>
          <w:sz w:val="24"/>
          <w:szCs w:val="24"/>
        </w:rPr>
        <w:t xml:space="preserve">         </w:t>
      </w:r>
      <w:r>
        <w:rPr>
          <w:i/>
          <w:noProof/>
          <w:sz w:val="24"/>
          <w:szCs w:val="24"/>
          <w:lang w:eastAsia="el-GR"/>
        </w:rPr>
        <w:drawing>
          <wp:inline distT="0" distB="0" distL="0" distR="0">
            <wp:extent cx="2162175" cy="3241680"/>
            <wp:effectExtent l="19050" t="0" r="9525" b="0"/>
            <wp:docPr id="6" name="8 - Εικόνα" descr="Kentrikh_Ai8ous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rikh_Ai8ousa_3.jpg"/>
                    <pic:cNvPicPr/>
                  </pic:nvPicPr>
                  <pic:blipFill>
                    <a:blip r:embed="rId9" cstate="print"/>
                    <a:stretch>
                      <a:fillRect/>
                    </a:stretch>
                  </pic:blipFill>
                  <pic:spPr>
                    <a:xfrm>
                      <a:off x="0" y="0"/>
                      <a:ext cx="2162175" cy="3241680"/>
                    </a:xfrm>
                    <a:prstGeom prst="rect">
                      <a:avLst/>
                    </a:prstGeom>
                  </pic:spPr>
                </pic:pic>
              </a:graphicData>
            </a:graphic>
          </wp:inline>
        </w:drawing>
      </w:r>
    </w:p>
    <w:p w:rsidR="00F542BB" w:rsidRDefault="00F542BB" w:rsidP="00F542BB">
      <w:pPr>
        <w:spacing w:after="0"/>
        <w:jc w:val="both"/>
        <w:rPr>
          <w:sz w:val="16"/>
          <w:szCs w:val="16"/>
        </w:rPr>
      </w:pPr>
      <w:r>
        <w:rPr>
          <w:sz w:val="24"/>
          <w:szCs w:val="24"/>
        </w:rPr>
        <w:t xml:space="preserve"> </w:t>
      </w:r>
    </w:p>
    <w:p w:rsidR="00C77540" w:rsidRDefault="00C77540" w:rsidP="00EF7F29">
      <w:pPr>
        <w:spacing w:after="0"/>
        <w:jc w:val="both"/>
        <w:rPr>
          <w:sz w:val="24"/>
          <w:szCs w:val="24"/>
        </w:rPr>
      </w:pPr>
    </w:p>
    <w:p w:rsidR="00EF7F29" w:rsidRDefault="00EF7F29" w:rsidP="00EF7F29">
      <w:pPr>
        <w:spacing w:after="0"/>
        <w:jc w:val="both"/>
        <w:rPr>
          <w:sz w:val="24"/>
          <w:szCs w:val="24"/>
        </w:rPr>
      </w:pPr>
      <w:r w:rsidRPr="000800A9">
        <w:rPr>
          <w:sz w:val="24"/>
          <w:szCs w:val="24"/>
        </w:rPr>
        <w:t>Στον πολύπλευρο χώρο του Μουσείου, μέσα από τις εγκαταστάσεις και τα εκθέματά του, προβάλλει η οικονομία και η κοινωνία της εποχής της μεγάλης οικονομικής ακμής του νησιού, στο γύρισμα του 19</w:t>
      </w:r>
      <w:r w:rsidRPr="000800A9">
        <w:rPr>
          <w:sz w:val="24"/>
          <w:szCs w:val="24"/>
          <w:vertAlign w:val="superscript"/>
        </w:rPr>
        <w:t>ου</w:t>
      </w:r>
      <w:r w:rsidRPr="000800A9">
        <w:rPr>
          <w:sz w:val="24"/>
          <w:szCs w:val="24"/>
        </w:rPr>
        <w:t xml:space="preserve"> προς τον 20</w:t>
      </w:r>
      <w:r w:rsidRPr="001A4254">
        <w:rPr>
          <w:sz w:val="24"/>
          <w:szCs w:val="24"/>
          <w:vertAlign w:val="superscript"/>
        </w:rPr>
        <w:t>ο</w:t>
      </w:r>
      <w:r w:rsidRPr="000800A9">
        <w:rPr>
          <w:sz w:val="24"/>
          <w:szCs w:val="24"/>
        </w:rPr>
        <w:t xml:space="preserve"> αιώνα, καθώς και η τεχνολογία των μηχανών, που προκάλεσε επανάσταση σε πολλούς τομείς της παραγωγής και στο σύνολο της ζωής των ανθρώπων.</w:t>
      </w:r>
    </w:p>
    <w:p w:rsidR="00EF7F29" w:rsidRDefault="00EF7F29" w:rsidP="00EF7F29">
      <w:pPr>
        <w:spacing w:after="0"/>
        <w:jc w:val="both"/>
        <w:rPr>
          <w:sz w:val="24"/>
          <w:szCs w:val="24"/>
        </w:rPr>
      </w:pPr>
      <w:r>
        <w:rPr>
          <w:sz w:val="24"/>
          <w:szCs w:val="24"/>
        </w:rPr>
        <w:t xml:space="preserve">Το  </w:t>
      </w:r>
      <w:r w:rsidRPr="0097022D">
        <w:rPr>
          <w:rFonts w:asciiTheme="majorHAnsi" w:hAnsiTheme="majorHAnsi"/>
          <w:i/>
          <w:sz w:val="24"/>
          <w:szCs w:val="24"/>
        </w:rPr>
        <w:t>Μουσείο-Ελαιοτριβείο</w:t>
      </w:r>
      <w:r w:rsidRPr="00155755">
        <w:rPr>
          <w:sz w:val="24"/>
          <w:szCs w:val="24"/>
        </w:rPr>
        <w:t xml:space="preserve"> εγκαινιάστηκε την </w:t>
      </w:r>
      <w:r w:rsidRPr="00D432EE">
        <w:rPr>
          <w:i/>
          <w:sz w:val="24"/>
          <w:szCs w:val="24"/>
        </w:rPr>
        <w:t>1 Αυγούστου 2009</w:t>
      </w:r>
      <w:r w:rsidRPr="00155755">
        <w:rPr>
          <w:sz w:val="24"/>
          <w:szCs w:val="24"/>
        </w:rPr>
        <w:t xml:space="preserve"> από τον</w:t>
      </w:r>
      <w:r>
        <w:rPr>
          <w:sz w:val="24"/>
          <w:szCs w:val="24"/>
        </w:rPr>
        <w:t xml:space="preserve"> </w:t>
      </w:r>
      <w:r>
        <w:rPr>
          <w:i/>
          <w:sz w:val="24"/>
          <w:szCs w:val="24"/>
        </w:rPr>
        <w:t>τότε πρόεδρο της Βουλής των Ε</w:t>
      </w:r>
      <w:r w:rsidRPr="00D432EE">
        <w:rPr>
          <w:i/>
          <w:sz w:val="24"/>
          <w:szCs w:val="24"/>
        </w:rPr>
        <w:t>λλήνων, Δ. Σιούφα</w:t>
      </w:r>
      <w:r>
        <w:rPr>
          <w:sz w:val="24"/>
          <w:szCs w:val="24"/>
        </w:rPr>
        <w:t>,</w:t>
      </w:r>
      <w:r w:rsidRPr="00155755">
        <w:rPr>
          <w:sz w:val="24"/>
          <w:szCs w:val="24"/>
        </w:rPr>
        <w:t xml:space="preserve"> και έκτοτε λειτουργεί καθημερινά </w:t>
      </w:r>
      <w:r w:rsidRPr="00155755">
        <w:rPr>
          <w:sz w:val="24"/>
          <w:szCs w:val="24"/>
        </w:rPr>
        <w:lastRenderedPageBreak/>
        <w:t>προσελκύοντας πλήθος επισκεπτών. Οι εγκαταστάσεις του δίνουν στον επισκέπτη μία πίστη εικόνα του παραδοσιακού τρόπου παραγωγής του λαδιού στην Λέσβο, από τα τέλη του 19</w:t>
      </w:r>
      <w:r w:rsidRPr="001066CC">
        <w:rPr>
          <w:sz w:val="24"/>
          <w:szCs w:val="24"/>
          <w:vertAlign w:val="superscript"/>
        </w:rPr>
        <w:t>ου</w:t>
      </w:r>
      <w:r w:rsidRPr="00155755">
        <w:rPr>
          <w:sz w:val="24"/>
          <w:szCs w:val="24"/>
        </w:rPr>
        <w:t xml:space="preserve"> μέχρι και τα μέσα </w:t>
      </w:r>
      <w:r>
        <w:rPr>
          <w:sz w:val="24"/>
          <w:szCs w:val="24"/>
        </w:rPr>
        <w:t>του 20</w:t>
      </w:r>
      <w:r w:rsidRPr="001066CC">
        <w:rPr>
          <w:sz w:val="24"/>
          <w:szCs w:val="24"/>
          <w:vertAlign w:val="superscript"/>
        </w:rPr>
        <w:t>ού</w:t>
      </w:r>
      <w:r>
        <w:rPr>
          <w:sz w:val="24"/>
          <w:szCs w:val="24"/>
        </w:rPr>
        <w:t xml:space="preserve"> αιώνα. </w:t>
      </w:r>
    </w:p>
    <w:p w:rsidR="00EF7F29" w:rsidRDefault="00EF7F29" w:rsidP="00EF7F29">
      <w:pPr>
        <w:spacing w:after="0"/>
        <w:jc w:val="both"/>
        <w:rPr>
          <w:sz w:val="24"/>
          <w:szCs w:val="24"/>
        </w:rPr>
      </w:pPr>
      <w:r>
        <w:rPr>
          <w:sz w:val="24"/>
          <w:szCs w:val="24"/>
        </w:rPr>
        <w:t xml:space="preserve">Στις επισκέψεις οργανωμένων ομάδων, μαθητών και φοιτητών δίνεται η δυνατότητα –με την πλήρη λειτουργία της μηχανής </w:t>
      </w:r>
      <w:r>
        <w:rPr>
          <w:sz w:val="24"/>
          <w:szCs w:val="24"/>
          <w:lang w:val="en-US"/>
        </w:rPr>
        <w:t>TANGYE</w:t>
      </w:r>
      <w:r>
        <w:rPr>
          <w:sz w:val="24"/>
          <w:szCs w:val="24"/>
        </w:rPr>
        <w:t>, ενός ελαιόμυλου, μιας αντλίας, και ενός πιεστηρίου- να ζήσουν μια μοναδική εμπειρία στον χρόνο.</w:t>
      </w:r>
    </w:p>
    <w:p w:rsidR="00EF7F29" w:rsidRDefault="00EF7F29" w:rsidP="00EF7F29">
      <w:pPr>
        <w:spacing w:after="0"/>
        <w:jc w:val="both"/>
        <w:rPr>
          <w:sz w:val="24"/>
          <w:szCs w:val="24"/>
        </w:rPr>
      </w:pPr>
      <w:r>
        <w:rPr>
          <w:sz w:val="24"/>
          <w:szCs w:val="24"/>
        </w:rPr>
        <w:t xml:space="preserve">Οι χώροι της Μεγάλης και Μικρής Αυλής </w:t>
      </w:r>
      <w:r w:rsidRPr="00155755">
        <w:rPr>
          <w:sz w:val="24"/>
          <w:szCs w:val="24"/>
        </w:rPr>
        <w:t xml:space="preserve"> του</w:t>
      </w:r>
      <w:r>
        <w:rPr>
          <w:sz w:val="24"/>
          <w:szCs w:val="24"/>
        </w:rPr>
        <w:t>, στην οικοπεδική έκταση των τεσσάρων (4) στρεμμάτων</w:t>
      </w:r>
      <w:r w:rsidR="00A050A4">
        <w:rPr>
          <w:sz w:val="24"/>
          <w:szCs w:val="24"/>
        </w:rPr>
        <w:t xml:space="preserve"> του Μουσείου, </w:t>
      </w:r>
      <w:r w:rsidRPr="00155755">
        <w:rPr>
          <w:sz w:val="24"/>
          <w:szCs w:val="24"/>
        </w:rPr>
        <w:t>φιλ</w:t>
      </w:r>
      <w:r>
        <w:rPr>
          <w:sz w:val="24"/>
          <w:szCs w:val="24"/>
        </w:rPr>
        <w:t>οξένησαν κάθε χρόνο  σημαντικές πολιτιστικές δρά</w:t>
      </w:r>
      <w:r w:rsidRPr="00155755">
        <w:rPr>
          <w:sz w:val="24"/>
          <w:szCs w:val="24"/>
        </w:rPr>
        <w:t>σε</w:t>
      </w:r>
      <w:r>
        <w:rPr>
          <w:sz w:val="24"/>
          <w:szCs w:val="24"/>
        </w:rPr>
        <w:t>ις, και οι χώροι των Ελαιοαποθηκών λειτουργούν ως αίθουσες πολλαπλών χρήσεων για εκθέσεις, διαλέξεις, συνέδρια, κ.α.</w:t>
      </w:r>
    </w:p>
    <w:p w:rsidR="00B11FB2" w:rsidRDefault="00EF7F29" w:rsidP="006E7CAF">
      <w:pPr>
        <w:spacing w:after="120"/>
        <w:jc w:val="both"/>
        <w:rPr>
          <w:sz w:val="24"/>
          <w:szCs w:val="24"/>
        </w:rPr>
      </w:pPr>
      <w:r>
        <w:rPr>
          <w:sz w:val="24"/>
          <w:szCs w:val="24"/>
        </w:rPr>
        <w:t xml:space="preserve">Το </w:t>
      </w:r>
      <w:r w:rsidRPr="001F321D">
        <w:rPr>
          <w:i/>
          <w:sz w:val="24"/>
          <w:szCs w:val="24"/>
        </w:rPr>
        <w:t>Μουσείο Ελαιοτριβείο Βρανά</w:t>
      </w:r>
      <w:r>
        <w:rPr>
          <w:sz w:val="24"/>
          <w:szCs w:val="24"/>
        </w:rPr>
        <w:t xml:space="preserve"> από την ημέρα των εγκαινίων του έως τα τρομερά χρόνια της Προσφυγικής και Μεταναστευτικής κρίσης 2015-2020, με την ακατάπαυστη εργασία των μελών του, και το μεράκι των εργαζομένων του, παρέμεινε καθημερινά ανοιχτό 9:00 π.μ. -</w:t>
      </w:r>
      <w:r w:rsidRPr="00BA54BD">
        <w:rPr>
          <w:sz w:val="24"/>
          <w:szCs w:val="24"/>
        </w:rPr>
        <w:t>16</w:t>
      </w:r>
      <w:r>
        <w:rPr>
          <w:sz w:val="24"/>
          <w:szCs w:val="24"/>
        </w:rPr>
        <w:t>:00 μ.μ. και τους θερινούς μήνες 9:00 π.μ. -20:00μ.μ και εξακολουθεί με το ίδιο ωράριο να φιλοξενεί και να ξεναγεί τους επισκέ</w:t>
      </w:r>
      <w:r w:rsidR="00952FE5">
        <w:rPr>
          <w:sz w:val="24"/>
          <w:szCs w:val="24"/>
        </w:rPr>
        <w:t>πτες του στο αρχιτεκτονικό και Βιομηχανικό Μ</w:t>
      </w:r>
      <w:r>
        <w:rPr>
          <w:sz w:val="24"/>
          <w:szCs w:val="24"/>
        </w:rPr>
        <w:t>νημείο της Λέσβου.</w:t>
      </w:r>
    </w:p>
    <w:p w:rsidR="00D0347E" w:rsidRDefault="00D0347E" w:rsidP="006E7CAF">
      <w:pPr>
        <w:spacing w:after="120"/>
        <w:jc w:val="both"/>
        <w:rPr>
          <w:sz w:val="24"/>
          <w:szCs w:val="24"/>
        </w:rPr>
      </w:pPr>
    </w:p>
    <w:p w:rsidR="005F03B8" w:rsidRDefault="00C77540" w:rsidP="00F542BB">
      <w:pPr>
        <w:jc w:val="center"/>
        <w:rPr>
          <w:sz w:val="18"/>
          <w:szCs w:val="18"/>
        </w:rPr>
      </w:pPr>
      <w:r>
        <w:rPr>
          <w:sz w:val="18"/>
          <w:szCs w:val="18"/>
        </w:rPr>
        <w:t xml:space="preserve"> </w:t>
      </w:r>
      <w:r w:rsidRPr="00C77540">
        <w:rPr>
          <w:noProof/>
          <w:sz w:val="18"/>
          <w:szCs w:val="18"/>
          <w:lang w:eastAsia="el-GR"/>
        </w:rPr>
        <w:drawing>
          <wp:inline distT="0" distB="0" distL="0" distR="0">
            <wp:extent cx="2470548" cy="1647825"/>
            <wp:effectExtent l="19050" t="0" r="5952" b="0"/>
            <wp:docPr id="9" name="5 - Εικόνα" descr="Eisod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odos_1.jpg"/>
                    <pic:cNvPicPr/>
                  </pic:nvPicPr>
                  <pic:blipFill>
                    <a:blip r:embed="rId10" cstate="print"/>
                    <a:stretch>
                      <a:fillRect/>
                    </a:stretch>
                  </pic:blipFill>
                  <pic:spPr>
                    <a:xfrm>
                      <a:off x="0" y="0"/>
                      <a:ext cx="2472779" cy="1649313"/>
                    </a:xfrm>
                    <a:prstGeom prst="rect">
                      <a:avLst/>
                    </a:prstGeom>
                  </pic:spPr>
                </pic:pic>
              </a:graphicData>
            </a:graphic>
          </wp:inline>
        </w:drawing>
      </w:r>
      <w:r>
        <w:rPr>
          <w:sz w:val="18"/>
          <w:szCs w:val="18"/>
        </w:rPr>
        <w:t xml:space="preserve"> </w:t>
      </w:r>
      <w:r w:rsidR="004B6383">
        <w:rPr>
          <w:sz w:val="18"/>
          <w:szCs w:val="18"/>
        </w:rPr>
        <w:t xml:space="preserve">     </w:t>
      </w:r>
      <w:r>
        <w:rPr>
          <w:sz w:val="18"/>
          <w:szCs w:val="18"/>
        </w:rPr>
        <w:t xml:space="preserve">  </w:t>
      </w:r>
      <w:r w:rsidR="005F03B8" w:rsidRPr="005F03B8">
        <w:rPr>
          <w:noProof/>
          <w:sz w:val="18"/>
          <w:szCs w:val="18"/>
          <w:lang w:eastAsia="el-GR"/>
        </w:rPr>
        <w:drawing>
          <wp:inline distT="0" distB="0" distL="0" distR="0">
            <wp:extent cx="2206129" cy="1647825"/>
            <wp:effectExtent l="19050" t="0" r="3671" b="0"/>
            <wp:docPr id="14" name="2 - Εικόνα" descr="IMG_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8.JPG"/>
                    <pic:cNvPicPr/>
                  </pic:nvPicPr>
                  <pic:blipFill>
                    <a:blip r:embed="rId11" cstate="print"/>
                    <a:stretch>
                      <a:fillRect/>
                    </a:stretch>
                  </pic:blipFill>
                  <pic:spPr>
                    <a:xfrm>
                      <a:off x="0" y="0"/>
                      <a:ext cx="2206765" cy="1648300"/>
                    </a:xfrm>
                    <a:prstGeom prst="rect">
                      <a:avLst/>
                    </a:prstGeom>
                  </pic:spPr>
                </pic:pic>
              </a:graphicData>
            </a:graphic>
          </wp:inline>
        </w:drawing>
      </w:r>
      <w:r w:rsidR="00F542BB">
        <w:rPr>
          <w:sz w:val="18"/>
          <w:szCs w:val="18"/>
          <w:lang w:val="en-US"/>
        </w:rPr>
        <w:t xml:space="preserve"> </w:t>
      </w:r>
    </w:p>
    <w:p w:rsidR="00C77540" w:rsidRPr="00C77540" w:rsidRDefault="00C77540" w:rsidP="00F542BB">
      <w:pPr>
        <w:jc w:val="center"/>
        <w:rPr>
          <w:sz w:val="18"/>
          <w:szCs w:val="18"/>
        </w:rPr>
      </w:pPr>
      <w:r>
        <w:rPr>
          <w:sz w:val="16"/>
          <w:szCs w:val="16"/>
        </w:rPr>
        <w:t xml:space="preserve">     </w:t>
      </w:r>
    </w:p>
    <w:sectPr w:rsidR="00C77540" w:rsidRPr="00C77540" w:rsidSect="003C470B">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00B3"/>
    <w:multiLevelType w:val="hybridMultilevel"/>
    <w:tmpl w:val="F1223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943322"/>
    <w:multiLevelType w:val="hybridMultilevel"/>
    <w:tmpl w:val="2130A1F8"/>
    <w:lvl w:ilvl="0" w:tplc="589E0146">
      <w:start w:val="1"/>
      <w:numFmt w:val="decimal"/>
      <w:lvlText w:val="%1."/>
      <w:lvlJc w:val="left"/>
      <w:pPr>
        <w:ind w:left="720" w:hanging="360"/>
      </w:pPr>
      <w:rPr>
        <w:rFonts w:asciiTheme="majorHAnsi" w:hAnsiTheme="majorHAnsi"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2B017DB"/>
    <w:multiLevelType w:val="multilevel"/>
    <w:tmpl w:val="7166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E6140B"/>
    <w:multiLevelType w:val="hybridMultilevel"/>
    <w:tmpl w:val="421224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A8F096E"/>
    <w:multiLevelType w:val="hybridMultilevel"/>
    <w:tmpl w:val="B02AB3A4"/>
    <w:lvl w:ilvl="0" w:tplc="B9661552">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2197727"/>
    <w:multiLevelType w:val="hybridMultilevel"/>
    <w:tmpl w:val="E4F41900"/>
    <w:lvl w:ilvl="0" w:tplc="B9661552">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3482C"/>
    <w:rsid w:val="0003482C"/>
    <w:rsid w:val="000C2B36"/>
    <w:rsid w:val="000F009C"/>
    <w:rsid w:val="00124620"/>
    <w:rsid w:val="00182915"/>
    <w:rsid w:val="001A29DC"/>
    <w:rsid w:val="001A562C"/>
    <w:rsid w:val="001D33AA"/>
    <w:rsid w:val="001F21AB"/>
    <w:rsid w:val="00200021"/>
    <w:rsid w:val="00206250"/>
    <w:rsid w:val="00232236"/>
    <w:rsid w:val="00236685"/>
    <w:rsid w:val="00240DEA"/>
    <w:rsid w:val="00266862"/>
    <w:rsid w:val="002714B1"/>
    <w:rsid w:val="00280DE8"/>
    <w:rsid w:val="002A111A"/>
    <w:rsid w:val="002C43F5"/>
    <w:rsid w:val="002F1F98"/>
    <w:rsid w:val="00302C20"/>
    <w:rsid w:val="003400E4"/>
    <w:rsid w:val="003532B8"/>
    <w:rsid w:val="003C1D10"/>
    <w:rsid w:val="003C470B"/>
    <w:rsid w:val="003E41E4"/>
    <w:rsid w:val="003E5906"/>
    <w:rsid w:val="00404BA4"/>
    <w:rsid w:val="004215BF"/>
    <w:rsid w:val="0045230F"/>
    <w:rsid w:val="00485CF7"/>
    <w:rsid w:val="00496C72"/>
    <w:rsid w:val="004A06E4"/>
    <w:rsid w:val="004A19E9"/>
    <w:rsid w:val="004A5A5B"/>
    <w:rsid w:val="004A77AD"/>
    <w:rsid w:val="004B6383"/>
    <w:rsid w:val="004D2F82"/>
    <w:rsid w:val="004E0CB7"/>
    <w:rsid w:val="004E6BF0"/>
    <w:rsid w:val="00506E25"/>
    <w:rsid w:val="005547B8"/>
    <w:rsid w:val="005628A5"/>
    <w:rsid w:val="005967FE"/>
    <w:rsid w:val="005A6B24"/>
    <w:rsid w:val="005D4DD5"/>
    <w:rsid w:val="005F03B8"/>
    <w:rsid w:val="0061318A"/>
    <w:rsid w:val="00615ECC"/>
    <w:rsid w:val="00642B4E"/>
    <w:rsid w:val="0065176F"/>
    <w:rsid w:val="00686B54"/>
    <w:rsid w:val="006A07BC"/>
    <w:rsid w:val="006C3106"/>
    <w:rsid w:val="006E4CB5"/>
    <w:rsid w:val="006E7CAF"/>
    <w:rsid w:val="006F7F32"/>
    <w:rsid w:val="00705203"/>
    <w:rsid w:val="00764189"/>
    <w:rsid w:val="0079015A"/>
    <w:rsid w:val="007E028C"/>
    <w:rsid w:val="007F0B81"/>
    <w:rsid w:val="00803B55"/>
    <w:rsid w:val="00836854"/>
    <w:rsid w:val="008554EB"/>
    <w:rsid w:val="008731EA"/>
    <w:rsid w:val="00895B0B"/>
    <w:rsid w:val="008B32E4"/>
    <w:rsid w:val="008B3B76"/>
    <w:rsid w:val="0090044F"/>
    <w:rsid w:val="009107C1"/>
    <w:rsid w:val="009476B8"/>
    <w:rsid w:val="00952FE5"/>
    <w:rsid w:val="0096148D"/>
    <w:rsid w:val="009C12DF"/>
    <w:rsid w:val="009C2458"/>
    <w:rsid w:val="009E5A06"/>
    <w:rsid w:val="009F0220"/>
    <w:rsid w:val="00A050A4"/>
    <w:rsid w:val="00A81C78"/>
    <w:rsid w:val="00A851E5"/>
    <w:rsid w:val="00B11FB2"/>
    <w:rsid w:val="00B6412C"/>
    <w:rsid w:val="00B71A6F"/>
    <w:rsid w:val="00B72652"/>
    <w:rsid w:val="00BA582C"/>
    <w:rsid w:val="00BA6A08"/>
    <w:rsid w:val="00C23EE5"/>
    <w:rsid w:val="00C73097"/>
    <w:rsid w:val="00C75940"/>
    <w:rsid w:val="00C77540"/>
    <w:rsid w:val="00C95652"/>
    <w:rsid w:val="00CA7303"/>
    <w:rsid w:val="00CA7579"/>
    <w:rsid w:val="00CF3EF8"/>
    <w:rsid w:val="00D0347E"/>
    <w:rsid w:val="00D1063A"/>
    <w:rsid w:val="00D1726F"/>
    <w:rsid w:val="00D17B7C"/>
    <w:rsid w:val="00D305C4"/>
    <w:rsid w:val="00D42C34"/>
    <w:rsid w:val="00D47418"/>
    <w:rsid w:val="00D728C8"/>
    <w:rsid w:val="00D77D58"/>
    <w:rsid w:val="00D85FED"/>
    <w:rsid w:val="00DC7782"/>
    <w:rsid w:val="00DF135A"/>
    <w:rsid w:val="00E01940"/>
    <w:rsid w:val="00E10923"/>
    <w:rsid w:val="00E24F52"/>
    <w:rsid w:val="00E535E3"/>
    <w:rsid w:val="00E56E15"/>
    <w:rsid w:val="00E61C95"/>
    <w:rsid w:val="00E70B9E"/>
    <w:rsid w:val="00E90DD4"/>
    <w:rsid w:val="00EC04AB"/>
    <w:rsid w:val="00EE76DC"/>
    <w:rsid w:val="00EF293E"/>
    <w:rsid w:val="00EF7542"/>
    <w:rsid w:val="00EF7F29"/>
    <w:rsid w:val="00F2006E"/>
    <w:rsid w:val="00F542BB"/>
    <w:rsid w:val="00FB0CC6"/>
    <w:rsid w:val="00FB3E28"/>
    <w:rsid w:val="00FF0FE0"/>
    <w:rsid w:val="00FF37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70B"/>
  </w:style>
  <w:style w:type="paragraph" w:styleId="1">
    <w:name w:val="heading 1"/>
    <w:basedOn w:val="a"/>
    <w:link w:val="1Char"/>
    <w:uiPriority w:val="9"/>
    <w:qFormat/>
    <w:rsid w:val="000348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03482C"/>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3482C"/>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03482C"/>
    <w:rPr>
      <w:rFonts w:ascii="Times New Roman" w:eastAsia="Times New Roman" w:hAnsi="Times New Roman" w:cs="Times New Roman"/>
      <w:b/>
      <w:bCs/>
      <w:sz w:val="36"/>
      <w:szCs w:val="36"/>
      <w:lang w:eastAsia="el-GR"/>
    </w:rPr>
  </w:style>
  <w:style w:type="character" w:styleId="-">
    <w:name w:val="Hyperlink"/>
    <w:basedOn w:val="a0"/>
    <w:uiPriority w:val="99"/>
    <w:semiHidden/>
    <w:unhideWhenUsed/>
    <w:rsid w:val="0003482C"/>
    <w:rPr>
      <w:color w:val="0000FF"/>
      <w:u w:val="single"/>
    </w:rPr>
  </w:style>
  <w:style w:type="paragraph" w:styleId="Web">
    <w:name w:val="Normal (Web)"/>
    <w:basedOn w:val="a"/>
    <w:uiPriority w:val="99"/>
    <w:semiHidden/>
    <w:unhideWhenUsed/>
    <w:rsid w:val="0003482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03482C"/>
    <w:rPr>
      <w:b/>
      <w:bCs/>
    </w:rPr>
  </w:style>
  <w:style w:type="paragraph" w:styleId="a4">
    <w:name w:val="Balloon Text"/>
    <w:basedOn w:val="a"/>
    <w:link w:val="Char"/>
    <w:uiPriority w:val="99"/>
    <w:semiHidden/>
    <w:unhideWhenUsed/>
    <w:rsid w:val="0003482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3482C"/>
    <w:rPr>
      <w:rFonts w:ascii="Tahoma" w:hAnsi="Tahoma" w:cs="Tahoma"/>
      <w:sz w:val="16"/>
      <w:szCs w:val="16"/>
    </w:rPr>
  </w:style>
  <w:style w:type="paragraph" w:styleId="a5">
    <w:name w:val="List Paragraph"/>
    <w:basedOn w:val="a"/>
    <w:uiPriority w:val="34"/>
    <w:qFormat/>
    <w:rsid w:val="00EF7F29"/>
    <w:pPr>
      <w:ind w:left="720"/>
      <w:contextualSpacing/>
    </w:pPr>
  </w:style>
  <w:style w:type="paragraph" w:styleId="a6">
    <w:name w:val="Plain Text"/>
    <w:basedOn w:val="a"/>
    <w:link w:val="Char0"/>
    <w:uiPriority w:val="99"/>
    <w:semiHidden/>
    <w:unhideWhenUsed/>
    <w:rsid w:val="00266862"/>
    <w:pPr>
      <w:spacing w:after="0" w:line="240" w:lineRule="auto"/>
    </w:pPr>
    <w:rPr>
      <w:rFonts w:ascii="Consolas" w:hAnsi="Consolas"/>
      <w:sz w:val="21"/>
      <w:szCs w:val="21"/>
    </w:rPr>
  </w:style>
  <w:style w:type="character" w:customStyle="1" w:styleId="Char0">
    <w:name w:val="Απλό κείμενο Char"/>
    <w:basedOn w:val="a0"/>
    <w:link w:val="a6"/>
    <w:uiPriority w:val="99"/>
    <w:semiHidden/>
    <w:rsid w:val="00266862"/>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81414884">
      <w:bodyDiv w:val="1"/>
      <w:marLeft w:val="0"/>
      <w:marRight w:val="0"/>
      <w:marTop w:val="0"/>
      <w:marBottom w:val="0"/>
      <w:divBdr>
        <w:top w:val="none" w:sz="0" w:space="0" w:color="auto"/>
        <w:left w:val="none" w:sz="0" w:space="0" w:color="auto"/>
        <w:bottom w:val="none" w:sz="0" w:space="0" w:color="auto"/>
        <w:right w:val="none" w:sz="0" w:space="0" w:color="auto"/>
      </w:divBdr>
      <w:divsChild>
        <w:div w:id="904756437">
          <w:marLeft w:val="0"/>
          <w:marRight w:val="0"/>
          <w:marTop w:val="136"/>
          <w:marBottom w:val="136"/>
          <w:divBdr>
            <w:top w:val="none" w:sz="0" w:space="0" w:color="auto"/>
            <w:left w:val="none" w:sz="0" w:space="0" w:color="auto"/>
            <w:bottom w:val="none" w:sz="0" w:space="0" w:color="auto"/>
            <w:right w:val="none" w:sz="0" w:space="0" w:color="auto"/>
          </w:divBdr>
          <w:divsChild>
            <w:div w:id="429938493">
              <w:marLeft w:val="0"/>
              <w:marRight w:val="0"/>
              <w:marTop w:val="0"/>
              <w:marBottom w:val="0"/>
              <w:divBdr>
                <w:top w:val="none" w:sz="0" w:space="0" w:color="auto"/>
                <w:left w:val="none" w:sz="0" w:space="0" w:color="auto"/>
                <w:bottom w:val="none" w:sz="0" w:space="0" w:color="auto"/>
                <w:right w:val="none" w:sz="0" w:space="0" w:color="auto"/>
              </w:divBdr>
            </w:div>
            <w:div w:id="1908488560">
              <w:marLeft w:val="0"/>
              <w:marRight w:val="0"/>
              <w:marTop w:val="0"/>
              <w:marBottom w:val="0"/>
              <w:divBdr>
                <w:top w:val="none" w:sz="0" w:space="0" w:color="auto"/>
                <w:left w:val="none" w:sz="0" w:space="0" w:color="auto"/>
                <w:bottom w:val="none" w:sz="0" w:space="0" w:color="auto"/>
                <w:right w:val="none" w:sz="0" w:space="0" w:color="auto"/>
              </w:divBdr>
            </w:div>
            <w:div w:id="85001157">
              <w:marLeft w:val="0"/>
              <w:marRight w:val="0"/>
              <w:marTop w:val="0"/>
              <w:marBottom w:val="0"/>
              <w:divBdr>
                <w:top w:val="none" w:sz="0" w:space="0" w:color="auto"/>
                <w:left w:val="none" w:sz="0" w:space="0" w:color="auto"/>
                <w:bottom w:val="none" w:sz="0" w:space="0" w:color="auto"/>
                <w:right w:val="none" w:sz="0" w:space="0" w:color="auto"/>
              </w:divBdr>
            </w:div>
          </w:divsChild>
        </w:div>
        <w:div w:id="423958591">
          <w:marLeft w:val="0"/>
          <w:marRight w:val="0"/>
          <w:marTop w:val="0"/>
          <w:marBottom w:val="0"/>
          <w:divBdr>
            <w:top w:val="none" w:sz="0" w:space="0" w:color="auto"/>
            <w:left w:val="none" w:sz="0" w:space="0" w:color="auto"/>
            <w:bottom w:val="none" w:sz="0" w:space="0" w:color="auto"/>
            <w:right w:val="none" w:sz="0" w:space="0" w:color="auto"/>
          </w:divBdr>
        </w:div>
        <w:div w:id="1476070361">
          <w:marLeft w:val="0"/>
          <w:marRight w:val="0"/>
          <w:marTop w:val="0"/>
          <w:marBottom w:val="0"/>
          <w:divBdr>
            <w:top w:val="none" w:sz="0" w:space="0" w:color="auto"/>
            <w:left w:val="none" w:sz="0" w:space="0" w:color="auto"/>
            <w:bottom w:val="none" w:sz="0" w:space="0" w:color="auto"/>
            <w:right w:val="none" w:sz="0" w:space="0" w:color="auto"/>
          </w:divBdr>
          <w:divsChild>
            <w:div w:id="850753346">
              <w:marLeft w:val="0"/>
              <w:marRight w:val="0"/>
              <w:marTop w:val="0"/>
              <w:marBottom w:val="0"/>
              <w:divBdr>
                <w:top w:val="none" w:sz="0" w:space="0" w:color="auto"/>
                <w:left w:val="none" w:sz="0" w:space="0" w:color="auto"/>
                <w:bottom w:val="none" w:sz="0" w:space="0" w:color="auto"/>
                <w:right w:val="none" w:sz="0" w:space="0" w:color="auto"/>
              </w:divBdr>
              <w:divsChild>
                <w:div w:id="1059133911">
                  <w:marLeft w:val="0"/>
                  <w:marRight w:val="0"/>
                  <w:marTop w:val="0"/>
                  <w:marBottom w:val="0"/>
                  <w:divBdr>
                    <w:top w:val="none" w:sz="0" w:space="0" w:color="auto"/>
                    <w:left w:val="none" w:sz="0" w:space="0" w:color="auto"/>
                    <w:bottom w:val="none" w:sz="0" w:space="0" w:color="auto"/>
                    <w:right w:val="none" w:sz="0" w:space="0" w:color="auto"/>
                  </w:divBdr>
                </w:div>
                <w:div w:id="76943703">
                  <w:marLeft w:val="0"/>
                  <w:marRight w:val="0"/>
                  <w:marTop w:val="0"/>
                  <w:marBottom w:val="0"/>
                  <w:divBdr>
                    <w:top w:val="none" w:sz="0" w:space="0" w:color="auto"/>
                    <w:left w:val="none" w:sz="0" w:space="0" w:color="auto"/>
                    <w:bottom w:val="none" w:sz="0" w:space="0" w:color="auto"/>
                    <w:right w:val="none" w:sz="0" w:space="0" w:color="auto"/>
                  </w:divBdr>
                  <w:divsChild>
                    <w:div w:id="1623463541">
                      <w:marLeft w:val="0"/>
                      <w:marRight w:val="0"/>
                      <w:marTop w:val="0"/>
                      <w:marBottom w:val="0"/>
                      <w:divBdr>
                        <w:top w:val="none" w:sz="0" w:space="0" w:color="auto"/>
                        <w:left w:val="none" w:sz="0" w:space="0" w:color="auto"/>
                        <w:bottom w:val="none" w:sz="0" w:space="0" w:color="auto"/>
                        <w:right w:val="none" w:sz="0" w:space="0" w:color="auto"/>
                      </w:divBdr>
                    </w:div>
                    <w:div w:id="156965006">
                      <w:marLeft w:val="0"/>
                      <w:marRight w:val="0"/>
                      <w:marTop w:val="0"/>
                      <w:marBottom w:val="0"/>
                      <w:divBdr>
                        <w:top w:val="none" w:sz="0" w:space="0" w:color="auto"/>
                        <w:left w:val="none" w:sz="0" w:space="0" w:color="auto"/>
                        <w:bottom w:val="none" w:sz="0" w:space="0" w:color="auto"/>
                        <w:right w:val="none" w:sz="0" w:space="0" w:color="auto"/>
                      </w:divBdr>
                      <w:divsChild>
                        <w:div w:id="175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936267">
      <w:bodyDiv w:val="1"/>
      <w:marLeft w:val="0"/>
      <w:marRight w:val="0"/>
      <w:marTop w:val="0"/>
      <w:marBottom w:val="0"/>
      <w:divBdr>
        <w:top w:val="none" w:sz="0" w:space="0" w:color="auto"/>
        <w:left w:val="none" w:sz="0" w:space="0" w:color="auto"/>
        <w:bottom w:val="none" w:sz="0" w:space="0" w:color="auto"/>
        <w:right w:val="none" w:sz="0" w:space="0" w:color="auto"/>
      </w:divBdr>
    </w:div>
    <w:div w:id="1614167994">
      <w:bodyDiv w:val="1"/>
      <w:marLeft w:val="0"/>
      <w:marRight w:val="0"/>
      <w:marTop w:val="0"/>
      <w:marBottom w:val="0"/>
      <w:divBdr>
        <w:top w:val="none" w:sz="0" w:space="0" w:color="auto"/>
        <w:left w:val="none" w:sz="0" w:space="0" w:color="auto"/>
        <w:bottom w:val="none" w:sz="0" w:space="0" w:color="auto"/>
        <w:right w:val="none" w:sz="0" w:space="0" w:color="auto"/>
      </w:divBdr>
    </w:div>
    <w:div w:id="1632174729">
      <w:bodyDiv w:val="1"/>
      <w:marLeft w:val="0"/>
      <w:marRight w:val="0"/>
      <w:marTop w:val="0"/>
      <w:marBottom w:val="0"/>
      <w:divBdr>
        <w:top w:val="none" w:sz="0" w:space="0" w:color="auto"/>
        <w:left w:val="none" w:sz="0" w:space="0" w:color="auto"/>
        <w:bottom w:val="none" w:sz="0" w:space="0" w:color="auto"/>
        <w:right w:val="none" w:sz="0" w:space="0" w:color="auto"/>
      </w:divBdr>
      <w:divsChild>
        <w:div w:id="265579567">
          <w:marLeft w:val="1032"/>
          <w:marRight w:val="0"/>
          <w:marTop w:val="0"/>
          <w:marBottom w:val="0"/>
          <w:divBdr>
            <w:top w:val="none" w:sz="0" w:space="0" w:color="auto"/>
            <w:left w:val="none" w:sz="0" w:space="0" w:color="auto"/>
            <w:bottom w:val="none" w:sz="0" w:space="0" w:color="auto"/>
            <w:right w:val="none" w:sz="0" w:space="0" w:color="auto"/>
          </w:divBdr>
          <w:divsChild>
            <w:div w:id="127744278">
              <w:marLeft w:val="0"/>
              <w:marRight w:val="0"/>
              <w:marTop w:val="0"/>
              <w:marBottom w:val="95"/>
              <w:divBdr>
                <w:top w:val="single" w:sz="6" w:space="3" w:color="DADADA"/>
                <w:left w:val="single" w:sz="6" w:space="3" w:color="DADADA"/>
                <w:bottom w:val="single" w:sz="6" w:space="3" w:color="B7B7B7"/>
                <w:right w:val="single" w:sz="6" w:space="3" w:color="DADADA"/>
              </w:divBdr>
              <w:divsChild>
                <w:div w:id="5250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1357</TotalTime>
  <Pages>5</Pages>
  <Words>1084</Words>
  <Characters>5856</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83</cp:revision>
  <cp:lastPrinted>2020-06-17T08:04:00Z</cp:lastPrinted>
  <dcterms:created xsi:type="dcterms:W3CDTF">2020-06-02T07:22:00Z</dcterms:created>
  <dcterms:modified xsi:type="dcterms:W3CDTF">2020-07-08T10:29:00Z</dcterms:modified>
</cp:coreProperties>
</file>